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B92B5" w14:textId="77777777" w:rsidR="00150018" w:rsidRPr="00150018" w:rsidRDefault="00150018" w:rsidP="00150018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202341036"/>
      <w:r w:rsidRPr="00150018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1F0E106D" wp14:editId="7998DB6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812BA" w14:textId="77777777" w:rsidR="00150018" w:rsidRPr="00150018" w:rsidRDefault="00150018" w:rsidP="0015001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50018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B0355D8" w14:textId="77777777" w:rsidR="00150018" w:rsidRPr="00150018" w:rsidRDefault="00150018" w:rsidP="00150018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150018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150018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</w:p>
    <w:p w14:paraId="0A010515" w14:textId="77777777" w:rsidR="00150018" w:rsidRPr="00150018" w:rsidRDefault="00150018" w:rsidP="00150018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14:paraId="642CA04A" w14:textId="77777777" w:rsidR="00150018" w:rsidRPr="00150018" w:rsidRDefault="00150018" w:rsidP="00150018">
      <w:pPr>
        <w:widowControl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</w:p>
    <w:p w14:paraId="68ED8391" w14:textId="77069D92" w:rsidR="00645077" w:rsidRPr="00645077" w:rsidRDefault="00645077" w:rsidP="00550B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О ВНЕСЕНИИ ИЗМЕНЕНИ</w:t>
      </w:r>
      <w:r w:rsidR="00792EEC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Й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 В </w:t>
      </w:r>
      <w:r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СТАТЬЮ 3 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ЗАКОН</w:t>
      </w:r>
      <w:r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А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 ДОНЕЦКОЙ </w:t>
      </w:r>
      <w:r w:rsidR="00BF7FAC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br/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НАРОДНОЙ РЕСПУБЛИКИ «ОБ УСТАНОВЛЕНИИ </w:t>
      </w:r>
      <w:r w:rsidR="00550B7D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br/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СТАВКИ НАЛОГА, ВЗИМАЕМОГО В СВЯЗИ </w:t>
      </w:r>
      <w:r w:rsidR="0039196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br/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С ПРИМЕНЕНИЕМ УПРОЩЕННОЙ</w:t>
      </w:r>
      <w:r w:rsidR="00941AD8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 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СИСТЕМЫ </w:t>
      </w:r>
      <w:r w:rsidR="00550B7D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br/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НАЛОГООБЛОЖЕНИЯ НА ТЕРРИТОРИИ </w:t>
      </w:r>
    </w:p>
    <w:p w14:paraId="2EFE7F24" w14:textId="7ADD33E7" w:rsidR="00846F8D" w:rsidRPr="006C0E26" w:rsidRDefault="00645077" w:rsidP="006450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ДОНЕЦКОЙ НАРОДНОЙ РЕСПУБЛИКИ»</w:t>
      </w:r>
      <w:bookmarkEnd w:id="0"/>
    </w:p>
    <w:p w14:paraId="4976CAC5" w14:textId="77777777" w:rsidR="00150018" w:rsidRPr="005478F1" w:rsidRDefault="00C46ACF" w:rsidP="00391967">
      <w:pPr>
        <w:spacing w:after="24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C0E26">
        <w:rPr>
          <w:rFonts w:ascii="Times New Roman" w:hAnsi="Times New Roman"/>
          <w:sz w:val="28"/>
        </w:rPr>
        <w:t> </w:t>
      </w:r>
    </w:p>
    <w:p w14:paraId="5960B734" w14:textId="0037B611" w:rsidR="00150018" w:rsidRPr="00150018" w:rsidRDefault="00150018" w:rsidP="00391967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150018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1" w:name="_Hlk170374149"/>
      <w:r w:rsidRPr="00150018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="00416005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</w:t>
      </w:r>
      <w:r w:rsidRPr="00150018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 декабря 2025 года</w:t>
      </w:r>
      <w:bookmarkEnd w:id="1"/>
    </w:p>
    <w:p w14:paraId="224CB51A" w14:textId="77777777" w:rsidR="00150018" w:rsidRPr="00150018" w:rsidRDefault="00150018" w:rsidP="0015001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71A41BD" w14:textId="73CC79FD" w:rsidR="00645077" w:rsidRPr="00550B7D" w:rsidRDefault="00626DE5" w:rsidP="00550B7D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0B7D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186239C3" w14:textId="3199AD01" w:rsidR="00645077" w:rsidRDefault="00645077" w:rsidP="00391967">
      <w:pPr>
        <w:pStyle w:val="ConsPlusTitle"/>
        <w:spacing w:after="28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45077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 xml:space="preserve">статью 3 </w:t>
      </w:r>
      <w:hyperlink r:id="rId7" w:history="1">
        <w:r w:rsidRPr="005478F1">
          <w:rPr>
            <w:rStyle w:val="aa"/>
            <w:rFonts w:ascii="Times New Roman" w:hAnsi="Times New Roman"/>
            <w:b w:val="0"/>
            <w:sz w:val="28"/>
            <w:szCs w:val="28"/>
          </w:rPr>
          <w:t xml:space="preserve">Закона Донецкой Народной Республики </w:t>
        </w:r>
        <w:r w:rsidRPr="005478F1">
          <w:rPr>
            <w:rStyle w:val="aa"/>
            <w:rFonts w:ascii="Times New Roman" w:hAnsi="Times New Roman"/>
            <w:b w:val="0"/>
            <w:sz w:val="28"/>
            <w:szCs w:val="28"/>
          </w:rPr>
          <w:br/>
          <w:t>от 30 ноября 2022 года № 425-IIНС «Об установлении ставки налога, взимаемого в связи с применением упрощенной системы налогообложения на территории Донецкой Народной Республики»</w:t>
        </w:r>
      </w:hyperlink>
      <w:r w:rsidRPr="00645077">
        <w:rPr>
          <w:rFonts w:ascii="Times New Roman" w:hAnsi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 30 ноября 2022 года) </w:t>
      </w:r>
      <w:r w:rsidR="00EC0238"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Pr="00645077">
        <w:rPr>
          <w:rFonts w:ascii="Times New Roman" w:hAnsi="Times New Roman"/>
          <w:b w:val="0"/>
          <w:sz w:val="28"/>
          <w:szCs w:val="28"/>
        </w:rPr>
        <w:t>изменени</w:t>
      </w:r>
      <w:r w:rsidR="00EC0238">
        <w:rPr>
          <w:rFonts w:ascii="Times New Roman" w:hAnsi="Times New Roman"/>
          <w:b w:val="0"/>
          <w:sz w:val="28"/>
          <w:szCs w:val="28"/>
        </w:rPr>
        <w:t>я:</w:t>
      </w:r>
    </w:p>
    <w:p w14:paraId="162F0938" w14:textId="2A695573" w:rsidR="00EC0238" w:rsidRDefault="00EC0238" w:rsidP="00391967">
      <w:pPr>
        <w:pStyle w:val="ConsPlusTitle"/>
        <w:spacing w:after="28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 в части 1 слова «</w:t>
      </w:r>
      <w:r w:rsidRPr="00EC0238">
        <w:rPr>
          <w:rFonts w:ascii="Times New Roman" w:hAnsi="Times New Roman"/>
          <w:b w:val="0"/>
          <w:sz w:val="28"/>
          <w:szCs w:val="28"/>
        </w:rPr>
        <w:t>31 декабря 2025 год</w:t>
      </w:r>
      <w:bookmarkStart w:id="2" w:name="_GoBack"/>
      <w:bookmarkEnd w:id="2"/>
      <w:r w:rsidRPr="00EC0238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» заменить словами </w:t>
      </w:r>
      <w:r w:rsidR="00782688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EC0238">
        <w:rPr>
          <w:rFonts w:ascii="Times New Roman" w:hAnsi="Times New Roman"/>
          <w:b w:val="0"/>
          <w:sz w:val="28"/>
          <w:szCs w:val="28"/>
        </w:rPr>
        <w:t>31 декабря 202</w:t>
      </w:r>
      <w:r w:rsidR="002F6E32">
        <w:rPr>
          <w:rFonts w:ascii="Times New Roman" w:hAnsi="Times New Roman"/>
          <w:b w:val="0"/>
          <w:sz w:val="28"/>
          <w:szCs w:val="28"/>
        </w:rPr>
        <w:t>7</w:t>
      </w:r>
      <w:r w:rsidRPr="00EC0238">
        <w:rPr>
          <w:rFonts w:ascii="Times New Roman" w:hAnsi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14:paraId="3CC1E88C" w14:textId="57B1FACC" w:rsidR="00550B7D" w:rsidRPr="00391967" w:rsidRDefault="00EC0238" w:rsidP="00391967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 в части 2 слова «</w:t>
      </w:r>
      <w:r w:rsidRPr="00EC0238">
        <w:rPr>
          <w:rFonts w:ascii="Times New Roman" w:hAnsi="Times New Roman"/>
          <w:b w:val="0"/>
          <w:sz w:val="28"/>
          <w:szCs w:val="28"/>
        </w:rPr>
        <w:t>31 декабря 2025 года</w:t>
      </w:r>
      <w:r>
        <w:rPr>
          <w:rFonts w:ascii="Times New Roman" w:hAnsi="Times New Roman"/>
          <w:b w:val="0"/>
          <w:sz w:val="28"/>
          <w:szCs w:val="28"/>
        </w:rPr>
        <w:t xml:space="preserve">» заменить словами </w:t>
      </w:r>
      <w:r w:rsidR="00782688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EC0238">
        <w:rPr>
          <w:rFonts w:ascii="Times New Roman" w:hAnsi="Times New Roman"/>
          <w:b w:val="0"/>
          <w:sz w:val="28"/>
          <w:szCs w:val="28"/>
        </w:rPr>
        <w:t>31 декабря 202</w:t>
      </w:r>
      <w:r w:rsidR="002F6E32">
        <w:rPr>
          <w:rFonts w:ascii="Times New Roman" w:hAnsi="Times New Roman"/>
          <w:b w:val="0"/>
          <w:sz w:val="28"/>
          <w:szCs w:val="28"/>
        </w:rPr>
        <w:t>7</w:t>
      </w:r>
      <w:r w:rsidRPr="00EC0238">
        <w:rPr>
          <w:rFonts w:ascii="Times New Roman" w:hAnsi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/>
          <w:b w:val="0"/>
          <w:sz w:val="28"/>
          <w:szCs w:val="28"/>
        </w:rPr>
        <w:t>».</w:t>
      </w:r>
    </w:p>
    <w:p w14:paraId="4465D09B" w14:textId="69B41621" w:rsidR="00626DE5" w:rsidRPr="006C0E26" w:rsidRDefault="00626DE5" w:rsidP="00391967">
      <w:pPr>
        <w:pStyle w:val="ConsPlusTitle"/>
        <w:spacing w:after="2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E26">
        <w:rPr>
          <w:rFonts w:ascii="Times New Roman" w:hAnsi="Times New Roman"/>
          <w:sz w:val="28"/>
          <w:szCs w:val="28"/>
        </w:rPr>
        <w:t>Статья 2</w:t>
      </w:r>
    </w:p>
    <w:p w14:paraId="1100A739" w14:textId="1B60761A" w:rsidR="00626DE5" w:rsidRPr="006C0E26" w:rsidRDefault="00782688" w:rsidP="00310276">
      <w:pPr>
        <w:pStyle w:val="ConsPlusTitle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C0E26">
        <w:rPr>
          <w:rFonts w:ascii="Times New Roman" w:hAnsi="Times New Roman"/>
          <w:b w:val="0"/>
          <w:sz w:val="28"/>
          <w:szCs w:val="28"/>
        </w:rPr>
        <w:t xml:space="preserve">Настоящий Закон вступает в силу с 1 </w:t>
      </w:r>
      <w:r>
        <w:rPr>
          <w:rFonts w:ascii="Times New Roman" w:hAnsi="Times New Roman"/>
          <w:b w:val="0"/>
          <w:sz w:val="28"/>
          <w:szCs w:val="28"/>
        </w:rPr>
        <w:t>января</w:t>
      </w:r>
      <w:r w:rsidRPr="006C0E26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6C0E26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3B41B5" w:rsidRPr="006C0E26">
        <w:rPr>
          <w:rFonts w:ascii="Times New Roman" w:hAnsi="Times New Roman"/>
          <w:b w:val="0"/>
          <w:sz w:val="28"/>
          <w:szCs w:val="28"/>
        </w:rPr>
        <w:t>.</w:t>
      </w:r>
    </w:p>
    <w:p w14:paraId="24288FF7" w14:textId="77777777" w:rsidR="00150018" w:rsidRPr="00150018" w:rsidRDefault="00150018" w:rsidP="00150018">
      <w:pPr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</w:p>
    <w:p w14:paraId="5E91BFF3" w14:textId="77777777" w:rsidR="00150018" w:rsidRPr="00150018" w:rsidRDefault="00150018" w:rsidP="0015001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7DC88A" w14:textId="77777777" w:rsidR="00150018" w:rsidRPr="00150018" w:rsidRDefault="00150018" w:rsidP="001500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150018">
        <w:rPr>
          <w:rFonts w:ascii="Times New Roman" w:eastAsia="Calibri" w:hAnsi="Times New Roman"/>
          <w:color w:val="auto"/>
          <w:sz w:val="28"/>
          <w:szCs w:val="28"/>
        </w:rPr>
        <w:t xml:space="preserve">Глава </w:t>
      </w:r>
    </w:p>
    <w:p w14:paraId="2C8301E4" w14:textId="27774D99" w:rsidR="00150018" w:rsidRPr="00150018" w:rsidRDefault="00150018" w:rsidP="00391967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150018">
        <w:rPr>
          <w:rFonts w:ascii="Times New Roman" w:eastAsia="Calibri" w:hAnsi="Times New Roman"/>
          <w:color w:val="auto"/>
          <w:sz w:val="28"/>
          <w:szCs w:val="28"/>
        </w:rPr>
        <w:t>Донецкой Народной Республики</w:t>
      </w:r>
      <w:r w:rsidRPr="00150018">
        <w:rPr>
          <w:rFonts w:ascii="Times New Roman" w:eastAsia="Calibri" w:hAnsi="Times New Roman"/>
          <w:color w:val="auto"/>
          <w:sz w:val="28"/>
          <w:szCs w:val="28"/>
        </w:rPr>
        <w:tab/>
      </w:r>
      <w:r w:rsidRPr="00150018">
        <w:rPr>
          <w:rFonts w:ascii="Times New Roman" w:eastAsia="Calibri" w:hAnsi="Times New Roman"/>
          <w:color w:val="auto"/>
          <w:sz w:val="28"/>
          <w:szCs w:val="28"/>
        </w:rPr>
        <w:tab/>
      </w:r>
      <w:r w:rsidRPr="00150018">
        <w:rPr>
          <w:rFonts w:ascii="Times New Roman" w:eastAsia="Calibri" w:hAnsi="Times New Roman"/>
          <w:color w:val="auto"/>
          <w:sz w:val="28"/>
          <w:szCs w:val="28"/>
        </w:rPr>
        <w:tab/>
      </w:r>
      <w:r w:rsidRPr="00150018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             Д.В. Пушилин</w:t>
      </w:r>
    </w:p>
    <w:p w14:paraId="5FDEA99E" w14:textId="77777777" w:rsidR="00150018" w:rsidRPr="00150018" w:rsidRDefault="00150018" w:rsidP="00150018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150018">
        <w:rPr>
          <w:rFonts w:ascii="Times New Roman" w:eastAsia="Calibri" w:hAnsi="Times New Roman"/>
          <w:color w:val="auto"/>
          <w:sz w:val="28"/>
          <w:szCs w:val="28"/>
        </w:rPr>
        <w:t>г. Донецк</w:t>
      </w:r>
    </w:p>
    <w:p w14:paraId="7C1E06C2" w14:textId="7E366027" w:rsidR="00150018" w:rsidRPr="00150018" w:rsidRDefault="005478F1" w:rsidP="00150018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22</w:t>
      </w:r>
      <w:r w:rsidR="00150018" w:rsidRPr="00150018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декабря</w:t>
      </w:r>
      <w:r w:rsidR="00150018" w:rsidRPr="00150018">
        <w:rPr>
          <w:rFonts w:ascii="Times New Roman" w:eastAsia="Calibri" w:hAnsi="Times New Roman"/>
          <w:color w:val="auto"/>
          <w:sz w:val="28"/>
          <w:szCs w:val="28"/>
        </w:rPr>
        <w:t xml:space="preserve"> 2025 года</w:t>
      </w:r>
    </w:p>
    <w:p w14:paraId="2B99215E" w14:textId="278240A4" w:rsidR="00846F8D" w:rsidRPr="00391967" w:rsidRDefault="00150018" w:rsidP="00391967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150018">
        <w:rPr>
          <w:rFonts w:ascii="Times New Roman" w:eastAsia="Calibri" w:hAnsi="Times New Roman"/>
          <w:color w:val="auto"/>
          <w:sz w:val="28"/>
          <w:szCs w:val="28"/>
        </w:rPr>
        <w:t xml:space="preserve">№ </w:t>
      </w:r>
      <w:r w:rsidR="005478F1">
        <w:rPr>
          <w:rFonts w:ascii="Times New Roman" w:eastAsia="Calibri" w:hAnsi="Times New Roman"/>
          <w:color w:val="auto"/>
          <w:sz w:val="28"/>
          <w:szCs w:val="28"/>
        </w:rPr>
        <w:t>239-РЗ</w:t>
      </w:r>
    </w:p>
    <w:sectPr w:rsidR="00846F8D" w:rsidRPr="00391967" w:rsidSect="00391967">
      <w:headerReference w:type="default" r:id="rId8"/>
      <w:pgSz w:w="11906" w:h="16838"/>
      <w:pgMar w:top="680" w:right="567" w:bottom="680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5C44B" w14:textId="77777777" w:rsidR="004F1268" w:rsidRDefault="004F1268">
      <w:pPr>
        <w:spacing w:after="0" w:line="240" w:lineRule="auto"/>
      </w:pPr>
      <w:r>
        <w:separator/>
      </w:r>
    </w:p>
  </w:endnote>
  <w:endnote w:type="continuationSeparator" w:id="0">
    <w:p w14:paraId="1A54535B" w14:textId="77777777" w:rsidR="004F1268" w:rsidRDefault="004F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C459" w14:textId="77777777" w:rsidR="004F1268" w:rsidRDefault="004F1268">
      <w:pPr>
        <w:spacing w:after="0" w:line="240" w:lineRule="auto"/>
      </w:pPr>
      <w:r>
        <w:separator/>
      </w:r>
    </w:p>
  </w:footnote>
  <w:footnote w:type="continuationSeparator" w:id="0">
    <w:p w14:paraId="128E456B" w14:textId="77777777" w:rsidR="004F1268" w:rsidRDefault="004F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B77" w14:textId="77777777" w:rsidR="00846F8D" w:rsidRPr="00E022EC" w:rsidRDefault="00C46ACF" w:rsidP="00E022EC">
    <w:pPr>
      <w:framePr w:wrap="around" w:vAnchor="text" w:hAnchor="margin" w:xAlign="center" w:y="1"/>
      <w:spacing w:after="0"/>
      <w:rPr>
        <w:rFonts w:ascii="Times New Roman" w:hAnsi="Times New Roman"/>
        <w:sz w:val="24"/>
        <w:szCs w:val="24"/>
      </w:rPr>
    </w:pPr>
    <w:r w:rsidRPr="00E022EC">
      <w:rPr>
        <w:rFonts w:ascii="Times New Roman" w:hAnsi="Times New Roman"/>
        <w:sz w:val="24"/>
        <w:szCs w:val="24"/>
      </w:rPr>
      <w:fldChar w:fldCharType="begin"/>
    </w:r>
    <w:r w:rsidRPr="00E022EC">
      <w:rPr>
        <w:rFonts w:ascii="Times New Roman" w:hAnsi="Times New Roman"/>
        <w:sz w:val="24"/>
        <w:szCs w:val="24"/>
      </w:rPr>
      <w:instrText xml:space="preserve">PAGE </w:instrText>
    </w:r>
    <w:r w:rsidRPr="00E022EC">
      <w:rPr>
        <w:rFonts w:ascii="Times New Roman" w:hAnsi="Times New Roman"/>
        <w:sz w:val="24"/>
        <w:szCs w:val="24"/>
      </w:rPr>
      <w:fldChar w:fldCharType="separate"/>
    </w:r>
    <w:r w:rsidR="007D647F">
      <w:rPr>
        <w:rFonts w:ascii="Times New Roman" w:hAnsi="Times New Roman"/>
        <w:noProof/>
        <w:sz w:val="24"/>
        <w:szCs w:val="24"/>
      </w:rPr>
      <w:t>11</w:t>
    </w:r>
    <w:r w:rsidRPr="00E022EC">
      <w:rPr>
        <w:rFonts w:ascii="Times New Roman" w:hAnsi="Times New Roman"/>
        <w:sz w:val="24"/>
        <w:szCs w:val="24"/>
      </w:rPr>
      <w:fldChar w:fldCharType="end"/>
    </w:r>
  </w:p>
  <w:p w14:paraId="7ECB4844" w14:textId="77777777" w:rsidR="00846F8D" w:rsidRDefault="00846F8D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8D"/>
    <w:rsid w:val="00063A03"/>
    <w:rsid w:val="00112807"/>
    <w:rsid w:val="00150018"/>
    <w:rsid w:val="0016603A"/>
    <w:rsid w:val="00173893"/>
    <w:rsid w:val="00195F5C"/>
    <w:rsid w:val="001B3719"/>
    <w:rsid w:val="001C3EFE"/>
    <w:rsid w:val="00214487"/>
    <w:rsid w:val="002231EC"/>
    <w:rsid w:val="00227396"/>
    <w:rsid w:val="00230B6B"/>
    <w:rsid w:val="002541E9"/>
    <w:rsid w:val="002B4740"/>
    <w:rsid w:val="002F6E32"/>
    <w:rsid w:val="00310276"/>
    <w:rsid w:val="00346D21"/>
    <w:rsid w:val="0036605A"/>
    <w:rsid w:val="0038024B"/>
    <w:rsid w:val="00391967"/>
    <w:rsid w:val="003B41B5"/>
    <w:rsid w:val="003C732A"/>
    <w:rsid w:val="0040483E"/>
    <w:rsid w:val="00416005"/>
    <w:rsid w:val="00451A5A"/>
    <w:rsid w:val="00457EE0"/>
    <w:rsid w:val="00481FE5"/>
    <w:rsid w:val="00497FD2"/>
    <w:rsid w:val="004F1268"/>
    <w:rsid w:val="005000EF"/>
    <w:rsid w:val="005371B5"/>
    <w:rsid w:val="005478F1"/>
    <w:rsid w:val="00550B40"/>
    <w:rsid w:val="00550B7D"/>
    <w:rsid w:val="005C2208"/>
    <w:rsid w:val="00623871"/>
    <w:rsid w:val="00626DE5"/>
    <w:rsid w:val="00645077"/>
    <w:rsid w:val="006503AB"/>
    <w:rsid w:val="00671B1C"/>
    <w:rsid w:val="006A6117"/>
    <w:rsid w:val="006C0E26"/>
    <w:rsid w:val="006C17DE"/>
    <w:rsid w:val="006C6598"/>
    <w:rsid w:val="006E0051"/>
    <w:rsid w:val="007273C8"/>
    <w:rsid w:val="00782237"/>
    <w:rsid w:val="00782688"/>
    <w:rsid w:val="00783EF8"/>
    <w:rsid w:val="00792EEC"/>
    <w:rsid w:val="007A3B89"/>
    <w:rsid w:val="007A7D13"/>
    <w:rsid w:val="007D647F"/>
    <w:rsid w:val="007F1FD3"/>
    <w:rsid w:val="00831B45"/>
    <w:rsid w:val="00846F8D"/>
    <w:rsid w:val="00860A3D"/>
    <w:rsid w:val="008F4041"/>
    <w:rsid w:val="00941AD8"/>
    <w:rsid w:val="009C4293"/>
    <w:rsid w:val="009F61EE"/>
    <w:rsid w:val="00A0366E"/>
    <w:rsid w:val="00A32272"/>
    <w:rsid w:val="00AE17C6"/>
    <w:rsid w:val="00B21F28"/>
    <w:rsid w:val="00B26934"/>
    <w:rsid w:val="00BF7FAC"/>
    <w:rsid w:val="00C031FF"/>
    <w:rsid w:val="00C46ACF"/>
    <w:rsid w:val="00C939C4"/>
    <w:rsid w:val="00C96F02"/>
    <w:rsid w:val="00CA1D76"/>
    <w:rsid w:val="00D67227"/>
    <w:rsid w:val="00DA2157"/>
    <w:rsid w:val="00DC36C7"/>
    <w:rsid w:val="00E022EC"/>
    <w:rsid w:val="00E618F3"/>
    <w:rsid w:val="00EA27F7"/>
    <w:rsid w:val="00EB03F2"/>
    <w:rsid w:val="00EC0238"/>
    <w:rsid w:val="00EE1C30"/>
    <w:rsid w:val="00EF3170"/>
    <w:rsid w:val="00F06621"/>
    <w:rsid w:val="00F4786C"/>
    <w:rsid w:val="00F91647"/>
    <w:rsid w:val="00FC655C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4C8"/>
  <w15:docId w15:val="{97197D82-4A75-43B5-92F1-F398367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grame">
    <w:name w:val="grame"/>
    <w:basedOn w:val="12"/>
    <w:link w:val="grame0"/>
  </w:style>
  <w:style w:type="character" w:customStyle="1" w:styleId="grame0">
    <w:name w:val="grame"/>
    <w:basedOn w:val="a0"/>
    <w:link w:val="gram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Calibri" w:hAnsi="Calibri"/>
      <w:sz w:val="20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2">
    <w:name w:val="Основной шрифт абзаца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</w:style>
  <w:style w:type="character" w:customStyle="1" w:styleId="a9">
    <w:name w:val="Нижний колонтитул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91">
    <w:name w:val="w91"/>
    <w:basedOn w:val="12"/>
    <w:link w:val="w910"/>
    <w:rPr>
      <w:sz w:val="24"/>
      <w:vertAlign w:val="superscript"/>
    </w:rPr>
  </w:style>
  <w:style w:type="character" w:customStyle="1" w:styleId="w910">
    <w:name w:val="w91"/>
    <w:basedOn w:val="a0"/>
    <w:link w:val="w91"/>
    <w:rPr>
      <w:b w:val="0"/>
      <w:i w:val="0"/>
      <w:strike w:val="0"/>
      <w:sz w:val="24"/>
      <w:u w:val="none"/>
      <w:vertAlign w:val="superscript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ed">
    <w:name w:val="ed"/>
    <w:basedOn w:val="12"/>
    <w:link w:val="ed0"/>
  </w:style>
  <w:style w:type="character" w:customStyle="1" w:styleId="ed0">
    <w:name w:val="ed"/>
    <w:basedOn w:val="a0"/>
    <w:link w:val="ed"/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annotation subject"/>
    <w:basedOn w:val="a3"/>
    <w:next w:val="a3"/>
    <w:link w:val="ae"/>
    <w:rPr>
      <w:b/>
    </w:rPr>
  </w:style>
  <w:style w:type="character" w:customStyle="1" w:styleId="ae">
    <w:name w:val="Тема примечания Знак"/>
    <w:basedOn w:val="a4"/>
    <w:link w:val="ad"/>
    <w:rPr>
      <w:rFonts w:ascii="Calibri" w:hAnsi="Calibri"/>
      <w:b/>
      <w:sz w:val="20"/>
    </w:rPr>
  </w:style>
  <w:style w:type="paragraph" w:customStyle="1" w:styleId="17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Просмотренная гиперссылка1"/>
    <w:basedOn w:val="12"/>
    <w:link w:val="af6"/>
    <w:rPr>
      <w:color w:val="800080"/>
      <w:u w:val="single"/>
    </w:rPr>
  </w:style>
  <w:style w:type="character" w:styleId="af6">
    <w:name w:val="FollowedHyperlink"/>
    <w:basedOn w:val="a0"/>
    <w:link w:val="18"/>
    <w:rPr>
      <w:color w:val="800080"/>
      <w:u w:val="singl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54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2-11-30/425-iins-ob-ustanovlenii-stavki-naloga-vzimaemogo-v-svyazi-s-primeneniem-uproshhennoj-sistemy-nalogooblozheniya-na-territorii-donetskoj-narodnoj-respubliki-vstupit-v-silu-01-01-2023-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2025-12-11T15:18:00Z</cp:lastPrinted>
  <dcterms:created xsi:type="dcterms:W3CDTF">2025-12-23T15:45:00Z</dcterms:created>
  <dcterms:modified xsi:type="dcterms:W3CDTF">2025-12-23T15:48:00Z</dcterms:modified>
</cp:coreProperties>
</file>