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D22B8" w14:textId="77777777" w:rsidR="004B7734" w:rsidRPr="004B7734" w:rsidRDefault="004B7734" w:rsidP="004B7734">
      <w:pPr>
        <w:widowControl w:val="0"/>
        <w:tabs>
          <w:tab w:val="left" w:pos="4111"/>
        </w:tabs>
        <w:suppressAutoHyphens/>
        <w:autoSpaceDE w:val="0"/>
        <w:autoSpaceDN w:val="0"/>
        <w:adjustRightInd w:val="0"/>
        <w:spacing w:after="200" w:line="240" w:lineRule="auto"/>
        <w:ind w:right="-1"/>
        <w:jc w:val="center"/>
        <w:textAlignment w:val="baseline"/>
        <w:rPr>
          <w:rFonts w:eastAsia="MS Mincho"/>
          <w:i/>
          <w:kern w:val="3"/>
          <w:sz w:val="20"/>
          <w:szCs w:val="24"/>
          <w:shd w:val="clear" w:color="auto" w:fill="FFFFFF"/>
          <w:lang w:eastAsia="zh-CN" w:bidi="hi-IN"/>
        </w:rPr>
      </w:pPr>
      <w:bookmarkStart w:id="0" w:name="_GoBack"/>
      <w:bookmarkEnd w:id="0"/>
      <w:r w:rsidRPr="004B7734">
        <w:rPr>
          <w:rFonts w:eastAsia="MS Mincho"/>
          <w:i/>
          <w:noProof/>
          <w:kern w:val="3"/>
          <w:sz w:val="20"/>
          <w:szCs w:val="24"/>
          <w:bdr w:val="nil"/>
          <w:shd w:val="clear" w:color="auto" w:fill="FFFFFF"/>
        </w:rPr>
        <w:drawing>
          <wp:inline distT="0" distB="0" distL="0" distR="0" wp14:anchorId="2EE70B53" wp14:editId="70AA3BA7">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1AB9A3B2" w14:textId="77777777" w:rsidR="004B7734" w:rsidRPr="004B7734" w:rsidRDefault="004B7734" w:rsidP="004B7734">
      <w:pPr>
        <w:pBdr>
          <w:top w:val="nil"/>
          <w:left w:val="nil"/>
          <w:bottom w:val="nil"/>
          <w:right w:val="nil"/>
          <w:between w:val="nil"/>
          <w:bar w:val="nil"/>
        </w:pBdr>
        <w:suppressAutoHyphens/>
        <w:autoSpaceDE w:val="0"/>
        <w:autoSpaceDN w:val="0"/>
        <w:adjustRightInd w:val="0"/>
        <w:spacing w:line="360" w:lineRule="auto"/>
        <w:ind w:right="-1"/>
        <w:jc w:val="center"/>
        <w:textAlignment w:val="baseline"/>
        <w:rPr>
          <w:rFonts w:eastAsia="MS Mincho"/>
          <w:caps/>
          <w:kern w:val="3"/>
          <w:sz w:val="32"/>
          <w:szCs w:val="32"/>
          <w:bdr w:val="nil"/>
          <w:shd w:val="clear" w:color="auto" w:fill="FFFFFF"/>
          <w:lang w:eastAsia="zh-CN" w:bidi="hi-IN"/>
        </w:rPr>
      </w:pPr>
      <w:r w:rsidRPr="004B7734">
        <w:rPr>
          <w:rFonts w:eastAsia="MS Mincho"/>
          <w:caps/>
          <w:kern w:val="3"/>
          <w:sz w:val="32"/>
          <w:szCs w:val="32"/>
          <w:bdr w:val="nil"/>
          <w:shd w:val="clear" w:color="auto" w:fill="FFFFFF"/>
          <w:lang w:eastAsia="zh-CN" w:bidi="hi-IN"/>
        </w:rPr>
        <w:t>ДонецкАЯ НароднАЯ РеспубликА</w:t>
      </w:r>
    </w:p>
    <w:p w14:paraId="5EC995A4" w14:textId="77777777" w:rsidR="004B7734" w:rsidRPr="004B7734" w:rsidRDefault="004B7734" w:rsidP="004B7734">
      <w:pPr>
        <w:spacing w:line="276" w:lineRule="auto"/>
        <w:jc w:val="center"/>
        <w:rPr>
          <w:rFonts w:eastAsia="Calibri"/>
          <w:b/>
          <w:szCs w:val="28"/>
        </w:rPr>
      </w:pPr>
      <w:r w:rsidRPr="004B7734">
        <w:rPr>
          <w:rFonts w:eastAsia="MS Mincho"/>
          <w:b/>
          <w:spacing w:val="80"/>
          <w:sz w:val="44"/>
          <w:szCs w:val="44"/>
          <w:bdr w:val="nil"/>
          <w:lang w:eastAsia="zh-CN" w:bidi="hi-IN"/>
        </w:rPr>
        <w:t>ЗАКОН</w:t>
      </w:r>
      <w:r w:rsidRPr="004B7734">
        <w:rPr>
          <w:rFonts w:eastAsia="Calibri"/>
          <w:b/>
          <w:szCs w:val="28"/>
        </w:rPr>
        <w:t xml:space="preserve"> </w:t>
      </w:r>
    </w:p>
    <w:p w14:paraId="767E9455" w14:textId="77777777" w:rsidR="004B7734" w:rsidRPr="004B7734" w:rsidRDefault="004B7734" w:rsidP="004B7734">
      <w:pPr>
        <w:spacing w:line="276" w:lineRule="auto"/>
        <w:jc w:val="center"/>
        <w:rPr>
          <w:rFonts w:eastAsia="Calibri"/>
          <w:b/>
          <w:szCs w:val="28"/>
        </w:rPr>
      </w:pPr>
    </w:p>
    <w:p w14:paraId="710D8653" w14:textId="77777777" w:rsidR="004B7734" w:rsidRPr="004B7734" w:rsidRDefault="004B7734" w:rsidP="004B7734">
      <w:pPr>
        <w:widowControl w:val="0"/>
        <w:adjustRightInd w:val="0"/>
        <w:spacing w:line="276" w:lineRule="auto"/>
        <w:jc w:val="center"/>
        <w:rPr>
          <w:rFonts w:eastAsia="MS Mincho"/>
          <w:b/>
          <w:szCs w:val="28"/>
          <w:lang w:eastAsia="ja-JP"/>
        </w:rPr>
      </w:pPr>
    </w:p>
    <w:p w14:paraId="4A18ECD5" w14:textId="23783119" w:rsidR="00C87870" w:rsidRPr="0040698B" w:rsidRDefault="00C87870" w:rsidP="000C7C70">
      <w:pPr>
        <w:pStyle w:val="ae"/>
        <w:spacing w:before="0" w:line="276" w:lineRule="auto"/>
        <w:rPr>
          <w:rFonts w:ascii="Times New Roman" w:hAnsi="Times New Roman"/>
        </w:rPr>
      </w:pPr>
      <w:r w:rsidRPr="000C7C70">
        <w:rPr>
          <w:rFonts w:ascii="Times New Roman" w:hAnsi="Times New Roman"/>
        </w:rPr>
        <w:t xml:space="preserve">О БЮДЖЕТЕ ТЕРРИТОРИАЛЬНОГО ФОНДА </w:t>
      </w:r>
      <w:r w:rsidRPr="000C7C70">
        <w:rPr>
          <w:rFonts w:ascii="Times New Roman" w:hAnsi="Times New Roman"/>
        </w:rPr>
        <w:br/>
        <w:t xml:space="preserve">ОБЯЗАТЕЛЬНОГО МЕДИЦИНСКОГО СТРАХОВАНИЯ </w:t>
      </w:r>
      <w:r w:rsidRPr="000C7C70">
        <w:rPr>
          <w:rFonts w:ascii="Times New Roman" w:hAnsi="Times New Roman"/>
        </w:rPr>
        <w:br/>
        <w:t>ДОНЕЦКОЙ НАРОДНОЙ РЕСПУБЛИКИ НА 202</w:t>
      </w:r>
      <w:r w:rsidR="006A2624" w:rsidRPr="000C7C70">
        <w:rPr>
          <w:rFonts w:ascii="Times New Roman" w:hAnsi="Times New Roman"/>
        </w:rPr>
        <w:t>6</w:t>
      </w:r>
      <w:r w:rsidRPr="000C7C70">
        <w:rPr>
          <w:rFonts w:ascii="Times New Roman" w:hAnsi="Times New Roman"/>
        </w:rPr>
        <w:t xml:space="preserve"> ГОД </w:t>
      </w:r>
      <w:r w:rsidRPr="0040698B">
        <w:rPr>
          <w:rFonts w:ascii="Times New Roman" w:hAnsi="Times New Roman"/>
        </w:rPr>
        <w:t xml:space="preserve">И </w:t>
      </w:r>
      <w:r w:rsidR="00B01DA6" w:rsidRPr="0040698B">
        <w:rPr>
          <w:rFonts w:ascii="Times New Roman" w:hAnsi="Times New Roman"/>
        </w:rPr>
        <w:br/>
      </w:r>
      <w:r w:rsidRPr="0040698B">
        <w:rPr>
          <w:rFonts w:ascii="Times New Roman" w:hAnsi="Times New Roman"/>
        </w:rPr>
        <w:t>НА ПЛАНОВЫЙ ПЕРИОД 202</w:t>
      </w:r>
      <w:r w:rsidR="006A2624" w:rsidRPr="0040698B">
        <w:rPr>
          <w:rFonts w:ascii="Times New Roman" w:hAnsi="Times New Roman"/>
        </w:rPr>
        <w:t>7</w:t>
      </w:r>
      <w:r w:rsidRPr="0040698B">
        <w:rPr>
          <w:rFonts w:ascii="Times New Roman" w:hAnsi="Times New Roman"/>
        </w:rPr>
        <w:t xml:space="preserve"> И 202</w:t>
      </w:r>
      <w:r w:rsidR="006A2624" w:rsidRPr="0040698B">
        <w:rPr>
          <w:rFonts w:ascii="Times New Roman" w:hAnsi="Times New Roman"/>
        </w:rPr>
        <w:t>8</w:t>
      </w:r>
      <w:r w:rsidRPr="0040698B">
        <w:rPr>
          <w:rFonts w:ascii="Times New Roman" w:hAnsi="Times New Roman"/>
        </w:rPr>
        <w:t xml:space="preserve"> ГОДОВ </w:t>
      </w:r>
    </w:p>
    <w:p w14:paraId="1E99F7D9" w14:textId="77777777" w:rsidR="004B7734" w:rsidRPr="004B7734" w:rsidRDefault="004B7734" w:rsidP="004B7734">
      <w:pPr>
        <w:spacing w:line="276" w:lineRule="auto"/>
        <w:jc w:val="center"/>
        <w:rPr>
          <w:rFonts w:eastAsia="Calibri"/>
          <w:b/>
          <w:color w:val="000000"/>
          <w:szCs w:val="28"/>
        </w:rPr>
      </w:pPr>
    </w:p>
    <w:p w14:paraId="13C60F7C" w14:textId="77777777" w:rsidR="004B7734" w:rsidRPr="004B7734" w:rsidRDefault="004B7734" w:rsidP="004B7734">
      <w:pPr>
        <w:spacing w:line="276" w:lineRule="auto"/>
        <w:jc w:val="center"/>
        <w:rPr>
          <w:rFonts w:eastAsia="Calibri"/>
          <w:b/>
          <w:color w:val="000000"/>
          <w:szCs w:val="28"/>
        </w:rPr>
      </w:pPr>
    </w:p>
    <w:p w14:paraId="304CBEBF" w14:textId="77777777" w:rsidR="004B7734" w:rsidRPr="004B7734" w:rsidRDefault="004B7734" w:rsidP="004B7734">
      <w:pPr>
        <w:widowControl w:val="0"/>
        <w:autoSpaceDE w:val="0"/>
        <w:autoSpaceDN w:val="0"/>
        <w:adjustRightInd w:val="0"/>
        <w:spacing w:line="240" w:lineRule="auto"/>
        <w:jc w:val="center"/>
        <w:rPr>
          <w:rFonts w:eastAsia="MS Mincho"/>
          <w:b/>
          <w:color w:val="000000"/>
          <w:szCs w:val="28"/>
          <w:bdr w:val="nil"/>
          <w:lang w:eastAsia="ja-JP"/>
        </w:rPr>
      </w:pPr>
      <w:r w:rsidRPr="004B7734">
        <w:rPr>
          <w:rFonts w:eastAsia="MS Mincho"/>
          <w:b/>
          <w:color w:val="000000"/>
          <w:szCs w:val="28"/>
          <w:bdr w:val="nil"/>
          <w:lang w:eastAsia="ja-JP"/>
        </w:rPr>
        <w:t>П</w:t>
      </w:r>
      <w:bookmarkStart w:id="1" w:name="_Hlk170374149"/>
      <w:r w:rsidRPr="004B7734">
        <w:rPr>
          <w:rFonts w:eastAsia="MS Mincho"/>
          <w:b/>
          <w:color w:val="000000"/>
          <w:szCs w:val="28"/>
          <w:bdr w:val="nil"/>
          <w:lang w:eastAsia="ja-JP"/>
        </w:rPr>
        <w:t>ринят Постановлением Народного Совета 12 декабря 2025 года</w:t>
      </w:r>
      <w:bookmarkEnd w:id="1"/>
    </w:p>
    <w:p w14:paraId="0B3E6FCB" w14:textId="77777777" w:rsidR="004B7734" w:rsidRPr="004B7734" w:rsidRDefault="004B7734" w:rsidP="004B7734">
      <w:pPr>
        <w:spacing w:line="276" w:lineRule="auto"/>
        <w:jc w:val="center"/>
        <w:rPr>
          <w:rFonts w:eastAsia="Calibri"/>
          <w:b/>
          <w:color w:val="000000"/>
          <w:szCs w:val="28"/>
        </w:rPr>
      </w:pPr>
    </w:p>
    <w:p w14:paraId="75538061" w14:textId="77777777" w:rsidR="004B7734" w:rsidRPr="004B7734" w:rsidRDefault="004B7734" w:rsidP="004B7734">
      <w:pPr>
        <w:spacing w:line="276" w:lineRule="auto"/>
        <w:jc w:val="center"/>
        <w:rPr>
          <w:rFonts w:eastAsia="Calibri"/>
          <w:b/>
          <w:color w:val="000000"/>
          <w:szCs w:val="28"/>
        </w:rPr>
      </w:pPr>
    </w:p>
    <w:p w14:paraId="5B225EA8" w14:textId="0A8FFC0C" w:rsidR="0040698B" w:rsidRPr="001B2DFB" w:rsidRDefault="003C41CE" w:rsidP="000C7C70">
      <w:pPr>
        <w:pStyle w:val="21"/>
        <w:shd w:val="clear" w:color="auto" w:fill="auto"/>
        <w:spacing w:before="0" w:after="360" w:line="276" w:lineRule="auto"/>
        <w:ind w:firstLine="709"/>
        <w:rPr>
          <w:b/>
          <w:bCs/>
        </w:rPr>
      </w:pPr>
      <w:r w:rsidRPr="001B2DFB">
        <w:t>Статья 1.</w:t>
      </w:r>
      <w:r w:rsidRPr="001B2DFB">
        <w:rPr>
          <w:b/>
          <w:bCs/>
        </w:rPr>
        <w:t xml:space="preserve"> Основные характеристики бюджета Территориального фонда обязательного медицинского страхования Донецкой Народной Республики на 202</w:t>
      </w:r>
      <w:r w:rsidR="006A2624" w:rsidRPr="001B2DFB">
        <w:rPr>
          <w:b/>
          <w:bCs/>
        </w:rPr>
        <w:t>6</w:t>
      </w:r>
      <w:r w:rsidRPr="001B2DFB">
        <w:rPr>
          <w:b/>
          <w:bCs/>
        </w:rPr>
        <w:t xml:space="preserve"> год</w:t>
      </w:r>
      <w:r w:rsidR="00E21D9D" w:rsidRPr="001B2DFB">
        <w:rPr>
          <w:b/>
          <w:bCs/>
        </w:rPr>
        <w:t xml:space="preserve"> и на плановый период 202</w:t>
      </w:r>
      <w:r w:rsidR="006A2624" w:rsidRPr="001B2DFB">
        <w:rPr>
          <w:b/>
          <w:bCs/>
        </w:rPr>
        <w:t>7</w:t>
      </w:r>
      <w:r w:rsidR="00E21D9D" w:rsidRPr="001B2DFB">
        <w:rPr>
          <w:b/>
          <w:bCs/>
        </w:rPr>
        <w:t xml:space="preserve"> и 202</w:t>
      </w:r>
      <w:r w:rsidR="006A2624" w:rsidRPr="001B2DFB">
        <w:rPr>
          <w:b/>
          <w:bCs/>
        </w:rPr>
        <w:t>8</w:t>
      </w:r>
      <w:r w:rsidR="00E21D9D" w:rsidRPr="001B2DFB">
        <w:rPr>
          <w:b/>
          <w:bCs/>
        </w:rPr>
        <w:t xml:space="preserve"> годов</w:t>
      </w:r>
    </w:p>
    <w:p w14:paraId="607014D3" w14:textId="50C50B3C" w:rsidR="0040698B" w:rsidRDefault="00E21D9D" w:rsidP="000C7C70">
      <w:pPr>
        <w:pStyle w:val="21"/>
        <w:shd w:val="clear" w:color="auto" w:fill="auto"/>
        <w:spacing w:before="0" w:after="360" w:line="276" w:lineRule="auto"/>
        <w:ind w:firstLine="709"/>
      </w:pPr>
      <w:r w:rsidRPr="001B2DFB">
        <w:t>1.</w:t>
      </w:r>
      <w:r w:rsidR="0011054F" w:rsidRPr="001B2DFB">
        <w:t> </w:t>
      </w:r>
      <w:r w:rsidR="003C41CE" w:rsidRPr="001B2DFB">
        <w:t>Утвердить основные характеристики бюджета Территориального фонда обязательного медицинского страхования Донецкой Народной Республики (далее – Фонд) на 202</w:t>
      </w:r>
      <w:r w:rsidR="006A2624" w:rsidRPr="001B2DFB">
        <w:t>6</w:t>
      </w:r>
      <w:r w:rsidR="003C41CE" w:rsidRPr="001B2DFB">
        <w:t> год:</w:t>
      </w:r>
    </w:p>
    <w:p w14:paraId="180E5E62" w14:textId="324CE373" w:rsidR="0040698B" w:rsidRDefault="003C41CE" w:rsidP="000C7C70">
      <w:pPr>
        <w:pStyle w:val="21"/>
        <w:shd w:val="clear" w:color="auto" w:fill="auto"/>
        <w:spacing w:before="0" w:after="360" w:line="276" w:lineRule="auto"/>
        <w:ind w:firstLine="709"/>
      </w:pPr>
      <w:bookmarkStart w:id="2" w:name="_Hlk179631787"/>
      <w:r w:rsidRPr="001B2DFB">
        <w:t>1)</w:t>
      </w:r>
      <w:r w:rsidR="0011054F" w:rsidRPr="001B2DFB">
        <w:rPr>
          <w:b/>
          <w:bCs/>
        </w:rPr>
        <w:t> </w:t>
      </w:r>
      <w:r w:rsidR="009C3E16" w:rsidRPr="001B2DFB">
        <w:t>прогнозируемый</w:t>
      </w:r>
      <w:r w:rsidR="009C3E16" w:rsidRPr="001B2DFB">
        <w:rPr>
          <w:b/>
          <w:bCs/>
        </w:rPr>
        <w:t xml:space="preserve"> </w:t>
      </w:r>
      <w:r w:rsidRPr="001B2DFB">
        <w:t xml:space="preserve">общий объем доходов бюджета Фонда в сумме </w:t>
      </w:r>
      <w:r w:rsidR="006723BF" w:rsidRPr="001B2DFB">
        <w:t>34 724 235,2</w:t>
      </w:r>
      <w:r w:rsidRPr="001B2DFB">
        <w:t> тыс. рублей, в том числе за счет межбюджетных трансфертов, получаемых из бюджета Федерального фонда обязательного медицинского страхования</w:t>
      </w:r>
      <w:r w:rsidR="009C3E16" w:rsidRPr="001B2DFB">
        <w:t>,</w:t>
      </w:r>
      <w:r w:rsidRPr="001B2DFB">
        <w:t xml:space="preserve"> в сумме </w:t>
      </w:r>
      <w:r w:rsidR="006723BF" w:rsidRPr="001B2DFB">
        <w:t>32 600 341,4</w:t>
      </w:r>
      <w:r w:rsidRPr="001B2DFB">
        <w:t xml:space="preserve"> тыс. рублей</w:t>
      </w:r>
      <w:r w:rsidR="006A2624" w:rsidRPr="001B2DFB">
        <w:t xml:space="preserve"> и </w:t>
      </w:r>
      <w:r w:rsidR="00E21D9D" w:rsidRPr="001B2DFB">
        <w:t xml:space="preserve">бюджетов </w:t>
      </w:r>
      <w:r w:rsidR="00AA2B34" w:rsidRPr="001B2DFB">
        <w:t>территориальных</w:t>
      </w:r>
      <w:r w:rsidR="00E21D9D" w:rsidRPr="001B2DFB">
        <w:t xml:space="preserve"> фондов обязательного медицинского с</w:t>
      </w:r>
      <w:r w:rsidR="00C37D97" w:rsidRPr="001B2DFB">
        <w:t>т</w:t>
      </w:r>
      <w:r w:rsidR="00E21D9D" w:rsidRPr="001B2DFB">
        <w:t xml:space="preserve">рахования иных субъектов Российской Федерации </w:t>
      </w:r>
      <w:r w:rsidRPr="001B2DFB">
        <w:t xml:space="preserve">в сумме </w:t>
      </w:r>
      <w:r w:rsidR="006A2624" w:rsidRPr="001B2DFB">
        <w:t>2 123 893,8</w:t>
      </w:r>
      <w:r w:rsidRPr="001B2DFB">
        <w:t xml:space="preserve"> тыс. рублей;</w:t>
      </w:r>
    </w:p>
    <w:p w14:paraId="559306E9" w14:textId="4ABE86C6" w:rsidR="0040698B" w:rsidRPr="001B2DFB" w:rsidRDefault="003C41CE" w:rsidP="000C7C70">
      <w:pPr>
        <w:pStyle w:val="21"/>
        <w:shd w:val="clear" w:color="auto" w:fill="auto"/>
        <w:spacing w:before="0" w:after="360" w:line="276" w:lineRule="auto"/>
        <w:ind w:firstLine="709"/>
      </w:pPr>
      <w:r w:rsidRPr="001B2DFB">
        <w:t xml:space="preserve">2) общий объем расходов бюджета Фонда в сумме </w:t>
      </w:r>
      <w:r w:rsidR="006723BF" w:rsidRPr="001B2DFB">
        <w:t>34 724 235,2 </w:t>
      </w:r>
      <w:r w:rsidRPr="001B2DFB">
        <w:t>тыс. рублей</w:t>
      </w:r>
      <w:r w:rsidR="009C3E16" w:rsidRPr="001B2DFB">
        <w:t>.</w:t>
      </w:r>
    </w:p>
    <w:bookmarkEnd w:id="2"/>
    <w:p w14:paraId="1A4F494F" w14:textId="0A452529" w:rsidR="0040698B" w:rsidRDefault="00E21D9D" w:rsidP="000C7C70">
      <w:pPr>
        <w:pStyle w:val="21"/>
        <w:shd w:val="clear" w:color="auto" w:fill="auto"/>
        <w:spacing w:before="0" w:after="360" w:line="276" w:lineRule="auto"/>
        <w:ind w:firstLine="709"/>
      </w:pPr>
      <w:r w:rsidRPr="001B2DFB">
        <w:t>2.</w:t>
      </w:r>
      <w:r w:rsidR="0011054F" w:rsidRPr="001B2DFB">
        <w:t> </w:t>
      </w:r>
      <w:r w:rsidRPr="001B2DFB">
        <w:t>Утвердить основные характеристики бюджета Фонда на плановый период 202</w:t>
      </w:r>
      <w:r w:rsidR="006A2624" w:rsidRPr="001B2DFB">
        <w:t>7</w:t>
      </w:r>
      <w:r w:rsidRPr="001B2DFB">
        <w:t xml:space="preserve"> и 202</w:t>
      </w:r>
      <w:r w:rsidR="006A2624" w:rsidRPr="001B2DFB">
        <w:t>8</w:t>
      </w:r>
      <w:r w:rsidRPr="001B2DFB">
        <w:t xml:space="preserve"> годов:</w:t>
      </w:r>
    </w:p>
    <w:p w14:paraId="68248EC9" w14:textId="19AF5776" w:rsidR="0040698B" w:rsidRDefault="00DD22B0" w:rsidP="000C7C70">
      <w:pPr>
        <w:pStyle w:val="21"/>
        <w:shd w:val="clear" w:color="auto" w:fill="auto"/>
        <w:spacing w:before="0" w:after="360" w:line="276" w:lineRule="auto"/>
        <w:ind w:firstLine="709"/>
      </w:pPr>
      <w:r w:rsidRPr="001B2DFB">
        <w:t>1)</w:t>
      </w:r>
      <w:r w:rsidR="0011054F" w:rsidRPr="001B2DFB">
        <w:rPr>
          <w:b/>
          <w:bCs/>
        </w:rPr>
        <w:t> </w:t>
      </w:r>
      <w:r w:rsidR="009C3E16" w:rsidRPr="001B2DFB">
        <w:t>прогнозируемый</w:t>
      </w:r>
      <w:r w:rsidR="009C3E16" w:rsidRPr="001B2DFB">
        <w:rPr>
          <w:b/>
          <w:bCs/>
        </w:rPr>
        <w:t xml:space="preserve"> </w:t>
      </w:r>
      <w:r w:rsidRPr="001B2DFB">
        <w:t xml:space="preserve">общий объем доходов бюджета Фонда </w:t>
      </w:r>
      <w:r w:rsidR="006A2624" w:rsidRPr="001B2DFB">
        <w:t xml:space="preserve">на 2027 год </w:t>
      </w:r>
      <w:r w:rsidRPr="001B2DFB">
        <w:t xml:space="preserve">в </w:t>
      </w:r>
      <w:r w:rsidRPr="001B2DFB">
        <w:lastRenderedPageBreak/>
        <w:t xml:space="preserve">сумме </w:t>
      </w:r>
      <w:r w:rsidR="006A2624" w:rsidRPr="001B2DFB">
        <w:t>37 421 990,8</w:t>
      </w:r>
      <w:r w:rsidRPr="001B2DFB">
        <w:t> тыс. рублей, в том числе за счет межбюджетных трансфертов, получаемых из бюджета Федерального фонда обязательного медицинского страхования</w:t>
      </w:r>
      <w:r w:rsidR="009C3E16" w:rsidRPr="001B2DFB">
        <w:t>,</w:t>
      </w:r>
      <w:r w:rsidRPr="001B2DFB">
        <w:t xml:space="preserve"> в сумме </w:t>
      </w:r>
      <w:r w:rsidR="006A2624" w:rsidRPr="001B2DFB">
        <w:t>35 213 141,2</w:t>
      </w:r>
      <w:r w:rsidRPr="001B2DFB">
        <w:t xml:space="preserve"> тыс. рублей</w:t>
      </w:r>
      <w:r w:rsidR="006A2624" w:rsidRPr="001B2DFB">
        <w:t xml:space="preserve"> </w:t>
      </w:r>
      <w:r w:rsidRPr="001B2DFB">
        <w:t xml:space="preserve">и бюджетов </w:t>
      </w:r>
      <w:r w:rsidR="00AA2B34" w:rsidRPr="001B2DFB">
        <w:t>территориальных</w:t>
      </w:r>
      <w:r w:rsidRPr="001B2DFB">
        <w:t xml:space="preserve"> фондов обязательного медицинского страхования иных субъектов Российской Федерации в сумме </w:t>
      </w:r>
      <w:r w:rsidR="006A2624" w:rsidRPr="001B2DFB">
        <w:t>2 208 849,6</w:t>
      </w:r>
      <w:r w:rsidRPr="001B2DFB">
        <w:t xml:space="preserve"> тыс. рублей, на 202</w:t>
      </w:r>
      <w:r w:rsidR="006A2624" w:rsidRPr="001B2DFB">
        <w:t>8</w:t>
      </w:r>
      <w:r w:rsidRPr="001B2DFB">
        <w:t xml:space="preserve"> год в сумме </w:t>
      </w:r>
      <w:r w:rsidR="00AF25BE" w:rsidRPr="001B2DFB">
        <w:t>40 095 982,7</w:t>
      </w:r>
      <w:r w:rsidRPr="001B2DFB">
        <w:t xml:space="preserve"> </w:t>
      </w:r>
      <w:r w:rsidR="00AA2B34" w:rsidRPr="001B2DFB">
        <w:t>тыс. рублей</w:t>
      </w:r>
      <w:r w:rsidRPr="001B2DFB">
        <w:t xml:space="preserve">, в том числе за счет межбюджетных трансфертов, получаемых из бюджета Федерального фонда </w:t>
      </w:r>
      <w:r w:rsidR="00E36FAB">
        <w:br/>
      </w:r>
      <w:r w:rsidRPr="001B2DFB">
        <w:t>обязательного медицинского страхования</w:t>
      </w:r>
      <w:r w:rsidR="009D6E2E" w:rsidRPr="001B2DFB">
        <w:t>,</w:t>
      </w:r>
      <w:r w:rsidRPr="001B2DFB">
        <w:t xml:space="preserve"> в сумме </w:t>
      </w:r>
      <w:r w:rsidR="00AF25BE" w:rsidRPr="001B2DFB">
        <w:t>37 798 779,2</w:t>
      </w:r>
      <w:r w:rsidRPr="001B2DFB">
        <w:t xml:space="preserve"> тыс. рублей и бюджетов </w:t>
      </w:r>
      <w:r w:rsidR="00AA2B34" w:rsidRPr="001B2DFB">
        <w:t>территориальных</w:t>
      </w:r>
      <w:r w:rsidRPr="001B2DFB">
        <w:t xml:space="preserve"> фондов обязательного медицинского </w:t>
      </w:r>
      <w:r w:rsidR="00E36FAB">
        <w:br/>
      </w:r>
      <w:r w:rsidRPr="001B2DFB">
        <w:t xml:space="preserve">страхования иных субъектов Российской Федерации в сумме </w:t>
      </w:r>
      <w:r w:rsidR="00E36FAB">
        <w:br/>
      </w:r>
      <w:r w:rsidR="00AF25BE" w:rsidRPr="001B2DFB">
        <w:t>2 297 203,5</w:t>
      </w:r>
      <w:r w:rsidRPr="001B2DFB">
        <w:t xml:space="preserve"> тыс. рублей</w:t>
      </w:r>
      <w:r w:rsidR="009D6E2E" w:rsidRPr="001B2DFB">
        <w:t>;</w:t>
      </w:r>
    </w:p>
    <w:p w14:paraId="0322B7F7" w14:textId="76BAFADE" w:rsidR="0040698B" w:rsidRPr="001B2DFB" w:rsidRDefault="00DD22B0" w:rsidP="000C7C70">
      <w:pPr>
        <w:pStyle w:val="21"/>
        <w:shd w:val="clear" w:color="auto" w:fill="auto"/>
        <w:spacing w:before="0" w:after="360" w:line="276" w:lineRule="auto"/>
        <w:ind w:firstLine="709"/>
        <w:rPr>
          <w:b/>
          <w:bCs/>
        </w:rPr>
      </w:pPr>
      <w:r w:rsidRPr="001B2DFB">
        <w:t>2) общий объем расходов бюджета Фонда</w:t>
      </w:r>
      <w:r w:rsidR="007868EA" w:rsidRPr="001B2DFB">
        <w:t xml:space="preserve"> на 202</w:t>
      </w:r>
      <w:r w:rsidR="00AF25BE" w:rsidRPr="001B2DFB">
        <w:t>7</w:t>
      </w:r>
      <w:r w:rsidR="007868EA" w:rsidRPr="001B2DFB">
        <w:t xml:space="preserve"> год</w:t>
      </w:r>
      <w:r w:rsidRPr="001B2DFB">
        <w:t xml:space="preserve"> в сумме </w:t>
      </w:r>
      <w:r w:rsidR="00AF25BE" w:rsidRPr="001B2DFB">
        <w:t>37 421 990,8 </w:t>
      </w:r>
      <w:r w:rsidRPr="001B2DFB">
        <w:t>тыс. рублей</w:t>
      </w:r>
      <w:r w:rsidR="007868EA" w:rsidRPr="001B2DFB">
        <w:t xml:space="preserve"> и на 202</w:t>
      </w:r>
      <w:r w:rsidR="006D4728" w:rsidRPr="001B2DFB">
        <w:t>8</w:t>
      </w:r>
      <w:r w:rsidR="007868EA" w:rsidRPr="001B2DFB">
        <w:t xml:space="preserve"> год в сумме </w:t>
      </w:r>
      <w:r w:rsidR="00AF25BE" w:rsidRPr="001B2DFB">
        <w:t xml:space="preserve">40 095 982,7 </w:t>
      </w:r>
      <w:r w:rsidR="00AA2B34" w:rsidRPr="001B2DFB">
        <w:t>тыс. рублей</w:t>
      </w:r>
      <w:r w:rsidR="007868EA" w:rsidRPr="001B2DFB">
        <w:t>.</w:t>
      </w:r>
    </w:p>
    <w:p w14:paraId="2E3D5D38" w14:textId="7E370EE8" w:rsidR="0040698B" w:rsidRPr="001B2DFB" w:rsidRDefault="003C41CE" w:rsidP="000C7C70">
      <w:pPr>
        <w:pStyle w:val="21"/>
        <w:shd w:val="clear" w:color="auto" w:fill="auto"/>
        <w:spacing w:before="0" w:after="360" w:line="276" w:lineRule="auto"/>
        <w:ind w:firstLine="709"/>
        <w:rPr>
          <w:b/>
          <w:bCs/>
        </w:rPr>
      </w:pPr>
      <w:r w:rsidRPr="001B2DFB">
        <w:t xml:space="preserve">Статья 2. </w:t>
      </w:r>
      <w:r w:rsidRPr="001B2DFB">
        <w:rPr>
          <w:b/>
          <w:bCs/>
        </w:rPr>
        <w:t>Доходы бюджета Фонда на 202</w:t>
      </w:r>
      <w:r w:rsidR="006D4728" w:rsidRPr="001B2DFB">
        <w:rPr>
          <w:b/>
          <w:bCs/>
        </w:rPr>
        <w:t>6</w:t>
      </w:r>
      <w:r w:rsidRPr="001B2DFB">
        <w:rPr>
          <w:b/>
          <w:bCs/>
        </w:rPr>
        <w:t xml:space="preserve"> год</w:t>
      </w:r>
      <w:r w:rsidR="000B50CC" w:rsidRPr="001B2DFB">
        <w:rPr>
          <w:b/>
          <w:bCs/>
        </w:rPr>
        <w:t> и на плановый период 202</w:t>
      </w:r>
      <w:r w:rsidR="006D4728" w:rsidRPr="001B2DFB">
        <w:rPr>
          <w:b/>
          <w:bCs/>
        </w:rPr>
        <w:t>7</w:t>
      </w:r>
      <w:r w:rsidR="000B50CC" w:rsidRPr="001B2DFB">
        <w:rPr>
          <w:b/>
          <w:bCs/>
        </w:rPr>
        <w:t xml:space="preserve"> и 202</w:t>
      </w:r>
      <w:r w:rsidR="006D4728" w:rsidRPr="001B2DFB">
        <w:rPr>
          <w:b/>
          <w:bCs/>
        </w:rPr>
        <w:t>8</w:t>
      </w:r>
      <w:r w:rsidR="000B50CC" w:rsidRPr="001B2DFB">
        <w:rPr>
          <w:b/>
          <w:bCs/>
        </w:rPr>
        <w:t xml:space="preserve"> годов</w:t>
      </w:r>
    </w:p>
    <w:p w14:paraId="17BC9371" w14:textId="2143C8A7" w:rsidR="0040698B" w:rsidRPr="001B2DFB" w:rsidRDefault="003C41CE" w:rsidP="0040698B">
      <w:pPr>
        <w:pStyle w:val="21"/>
        <w:shd w:val="clear" w:color="auto" w:fill="auto"/>
        <w:spacing w:before="0" w:after="360" w:line="276" w:lineRule="auto"/>
        <w:ind w:firstLine="709"/>
      </w:pPr>
      <w:r w:rsidRPr="001B2DFB">
        <w:t>Утвердить в бюджете Фонда на 202</w:t>
      </w:r>
      <w:r w:rsidR="006D4728" w:rsidRPr="001B2DFB">
        <w:t>6</w:t>
      </w:r>
      <w:r w:rsidRPr="001B2DFB">
        <w:t xml:space="preserve"> год поступление доходов согласно приложению 1 к настоящему Закону</w:t>
      </w:r>
      <w:r w:rsidR="006D4728" w:rsidRPr="001B2DFB">
        <w:t>, на плановый период 2027 и 2028 годов</w:t>
      </w:r>
      <w:r w:rsidR="00B01DA6">
        <w:t xml:space="preserve"> –</w:t>
      </w:r>
      <w:r w:rsidR="006D4728" w:rsidRPr="001B2DFB">
        <w:t xml:space="preserve"> согласно приложению 2 к настоящему Закону</w:t>
      </w:r>
      <w:r w:rsidRPr="001B2DFB">
        <w:t>.</w:t>
      </w:r>
    </w:p>
    <w:p w14:paraId="4217C61A" w14:textId="40757793" w:rsidR="0040698B" w:rsidRPr="001B2DFB" w:rsidRDefault="00A03E9B" w:rsidP="000C7C70">
      <w:pPr>
        <w:pStyle w:val="21"/>
        <w:shd w:val="clear" w:color="auto" w:fill="auto"/>
        <w:spacing w:before="0" w:after="360" w:line="276" w:lineRule="auto"/>
        <w:ind w:firstLine="709"/>
        <w:rPr>
          <w:b/>
          <w:bCs/>
        </w:rPr>
      </w:pPr>
      <w:r w:rsidRPr="001B2DFB">
        <w:t xml:space="preserve">Статья 3. </w:t>
      </w:r>
      <w:r w:rsidRPr="001B2DFB">
        <w:rPr>
          <w:b/>
          <w:bCs/>
        </w:rPr>
        <w:t xml:space="preserve">Источники </w:t>
      </w:r>
      <w:r w:rsidR="00557FF8" w:rsidRPr="001B2DFB">
        <w:rPr>
          <w:b/>
          <w:bCs/>
        </w:rPr>
        <w:t xml:space="preserve">внутреннего </w:t>
      </w:r>
      <w:r w:rsidRPr="001B2DFB">
        <w:rPr>
          <w:b/>
          <w:bCs/>
        </w:rPr>
        <w:t xml:space="preserve">финансирования дефицита бюджета Фонда </w:t>
      </w:r>
    </w:p>
    <w:p w14:paraId="71ED69E0" w14:textId="40B939A8" w:rsidR="0040698B" w:rsidRPr="001B2DFB" w:rsidRDefault="00A03E9B" w:rsidP="0040698B">
      <w:pPr>
        <w:pStyle w:val="21"/>
        <w:shd w:val="clear" w:color="auto" w:fill="auto"/>
        <w:spacing w:before="0" w:after="360" w:line="276" w:lineRule="auto"/>
        <w:ind w:firstLine="709"/>
      </w:pPr>
      <w:r w:rsidRPr="001B2DFB">
        <w:t>Утвердить источники</w:t>
      </w:r>
      <w:r w:rsidR="0002584F" w:rsidRPr="001B2DFB">
        <w:t xml:space="preserve"> внутреннего</w:t>
      </w:r>
      <w:r w:rsidRPr="001B2DFB">
        <w:t xml:space="preserve"> финансирования дефицита бюджета Фонда на 2026 год и на плановый период 2027 и 2028 годов согласно </w:t>
      </w:r>
      <w:r w:rsidR="00B01DA6">
        <w:t>п</w:t>
      </w:r>
      <w:r w:rsidRPr="001B2DFB">
        <w:t>риложению 3 к настоящему Закону</w:t>
      </w:r>
      <w:r w:rsidR="00557FF8" w:rsidRPr="001B2DFB">
        <w:t>.</w:t>
      </w:r>
    </w:p>
    <w:p w14:paraId="3317420A" w14:textId="1CE5A864" w:rsidR="0040698B" w:rsidRPr="001B2DFB" w:rsidRDefault="003C41CE" w:rsidP="000C7C70">
      <w:pPr>
        <w:pStyle w:val="21"/>
        <w:shd w:val="clear" w:color="auto" w:fill="auto"/>
        <w:spacing w:before="0" w:after="360" w:line="276" w:lineRule="auto"/>
        <w:ind w:firstLine="709"/>
        <w:rPr>
          <w:b/>
          <w:bCs/>
        </w:rPr>
      </w:pPr>
      <w:r w:rsidRPr="001B2DFB">
        <w:t>Статья </w:t>
      </w:r>
      <w:r w:rsidR="00A03E9B" w:rsidRPr="001B2DFB">
        <w:t>4</w:t>
      </w:r>
      <w:r w:rsidRPr="001B2DFB">
        <w:t>.</w:t>
      </w:r>
      <w:r w:rsidRPr="001B2DFB">
        <w:rPr>
          <w:b/>
          <w:bCs/>
        </w:rPr>
        <w:t xml:space="preserve"> </w:t>
      </w:r>
      <w:r w:rsidR="00557FF8" w:rsidRPr="001B2DFB">
        <w:rPr>
          <w:b/>
          <w:bCs/>
        </w:rPr>
        <w:t>Б</w:t>
      </w:r>
      <w:r w:rsidR="004148D6" w:rsidRPr="001B2DFB">
        <w:rPr>
          <w:b/>
          <w:bCs/>
        </w:rPr>
        <w:t>юджетны</w:t>
      </w:r>
      <w:r w:rsidR="00557FF8" w:rsidRPr="001B2DFB">
        <w:rPr>
          <w:b/>
          <w:bCs/>
        </w:rPr>
        <w:t>е</w:t>
      </w:r>
      <w:r w:rsidR="004148D6" w:rsidRPr="001B2DFB">
        <w:rPr>
          <w:b/>
          <w:bCs/>
        </w:rPr>
        <w:t xml:space="preserve"> ассигновани</w:t>
      </w:r>
      <w:r w:rsidR="00557FF8" w:rsidRPr="001B2DFB">
        <w:rPr>
          <w:b/>
          <w:bCs/>
        </w:rPr>
        <w:t>я</w:t>
      </w:r>
      <w:r w:rsidR="004148D6" w:rsidRPr="001B2DFB">
        <w:rPr>
          <w:b/>
          <w:bCs/>
        </w:rPr>
        <w:t xml:space="preserve"> бюджета</w:t>
      </w:r>
      <w:r w:rsidRPr="001B2DFB">
        <w:rPr>
          <w:b/>
          <w:bCs/>
        </w:rPr>
        <w:t xml:space="preserve"> Фонда на 202</w:t>
      </w:r>
      <w:r w:rsidR="006D4728" w:rsidRPr="001B2DFB">
        <w:rPr>
          <w:b/>
          <w:bCs/>
        </w:rPr>
        <w:t>6</w:t>
      </w:r>
      <w:r w:rsidRPr="001B2DFB">
        <w:rPr>
          <w:b/>
          <w:bCs/>
        </w:rPr>
        <w:t xml:space="preserve"> </w:t>
      </w:r>
      <w:bookmarkStart w:id="3" w:name="_Hlk179633946"/>
      <w:r w:rsidRPr="001B2DFB">
        <w:rPr>
          <w:b/>
          <w:bCs/>
        </w:rPr>
        <w:t>год </w:t>
      </w:r>
      <w:r w:rsidR="007868EA" w:rsidRPr="001B2DFB">
        <w:rPr>
          <w:b/>
          <w:bCs/>
        </w:rPr>
        <w:t xml:space="preserve">и </w:t>
      </w:r>
      <w:r w:rsidR="00B01DA6">
        <w:rPr>
          <w:b/>
          <w:bCs/>
        </w:rPr>
        <w:br/>
      </w:r>
      <w:r w:rsidR="007868EA" w:rsidRPr="001B2DFB">
        <w:rPr>
          <w:b/>
          <w:bCs/>
        </w:rPr>
        <w:t>на плановый период 202</w:t>
      </w:r>
      <w:r w:rsidR="006D4728" w:rsidRPr="001B2DFB">
        <w:rPr>
          <w:b/>
          <w:bCs/>
        </w:rPr>
        <w:t>7</w:t>
      </w:r>
      <w:r w:rsidR="007868EA" w:rsidRPr="001B2DFB">
        <w:rPr>
          <w:b/>
          <w:bCs/>
        </w:rPr>
        <w:t xml:space="preserve"> и 202</w:t>
      </w:r>
      <w:r w:rsidR="006D4728" w:rsidRPr="001B2DFB">
        <w:rPr>
          <w:b/>
          <w:bCs/>
        </w:rPr>
        <w:t>8</w:t>
      </w:r>
      <w:r w:rsidR="007868EA" w:rsidRPr="001B2DFB">
        <w:rPr>
          <w:b/>
          <w:bCs/>
        </w:rPr>
        <w:t xml:space="preserve"> годов</w:t>
      </w:r>
      <w:bookmarkEnd w:id="3"/>
    </w:p>
    <w:p w14:paraId="156E27EF" w14:textId="3179CD4F" w:rsidR="0040698B" w:rsidRDefault="004148D6" w:rsidP="000C7C70">
      <w:pPr>
        <w:pStyle w:val="21"/>
        <w:shd w:val="clear" w:color="auto" w:fill="auto"/>
        <w:spacing w:before="0" w:after="360" w:line="276" w:lineRule="auto"/>
        <w:ind w:firstLine="709"/>
      </w:pPr>
      <w:r w:rsidRPr="001B2DFB">
        <w:t xml:space="preserve">Утвердить распределение бюджетных ассигнований бюджета Фонда по разделам, подразделам, целевым статьям и </w:t>
      </w:r>
      <w:r w:rsidR="00557FF8" w:rsidRPr="001B2DFB">
        <w:t xml:space="preserve">группам </w:t>
      </w:r>
      <w:r w:rsidRPr="001B2DFB">
        <w:t>вид</w:t>
      </w:r>
      <w:r w:rsidR="007D74BF" w:rsidRPr="001B2DFB">
        <w:t>ов</w:t>
      </w:r>
      <w:r w:rsidRPr="001B2DFB">
        <w:t xml:space="preserve"> расходов классификации расходов бюджетов</w:t>
      </w:r>
      <w:r w:rsidR="00B76A11" w:rsidRPr="001B2DFB">
        <w:t>:</w:t>
      </w:r>
    </w:p>
    <w:p w14:paraId="7B8D973B" w14:textId="28C62665" w:rsidR="0040698B" w:rsidRDefault="00B76A11" w:rsidP="000C7C70">
      <w:pPr>
        <w:pStyle w:val="21"/>
        <w:shd w:val="clear" w:color="auto" w:fill="auto"/>
        <w:spacing w:before="0" w:after="360" w:line="276" w:lineRule="auto"/>
        <w:ind w:firstLine="709"/>
      </w:pPr>
      <w:r w:rsidRPr="001B2DFB">
        <w:t>1)</w:t>
      </w:r>
      <w:r w:rsidR="0011054F" w:rsidRPr="001B2DFB">
        <w:t> </w:t>
      </w:r>
      <w:r w:rsidR="004148D6" w:rsidRPr="001B2DFB">
        <w:t>на 202</w:t>
      </w:r>
      <w:r w:rsidR="006D4728" w:rsidRPr="001B2DFB">
        <w:t>6</w:t>
      </w:r>
      <w:r w:rsidR="004148D6" w:rsidRPr="001B2DFB">
        <w:t xml:space="preserve"> год согласно приложению </w:t>
      </w:r>
      <w:r w:rsidR="00A03E9B" w:rsidRPr="001B2DFB">
        <w:t>4</w:t>
      </w:r>
      <w:r w:rsidR="004148D6" w:rsidRPr="001B2DFB">
        <w:t xml:space="preserve"> к настоящему Закону</w:t>
      </w:r>
      <w:r w:rsidRPr="001B2DFB">
        <w:t>;</w:t>
      </w:r>
    </w:p>
    <w:p w14:paraId="057BACF0" w14:textId="54BBAA3C" w:rsidR="0040698B" w:rsidRPr="001B2DFB" w:rsidRDefault="00B76A11" w:rsidP="000C7C70">
      <w:pPr>
        <w:pStyle w:val="21"/>
        <w:shd w:val="clear" w:color="auto" w:fill="auto"/>
        <w:spacing w:before="0" w:after="360" w:line="276" w:lineRule="auto"/>
        <w:ind w:firstLine="709"/>
      </w:pPr>
      <w:r w:rsidRPr="001B2DFB">
        <w:lastRenderedPageBreak/>
        <w:t>2)</w:t>
      </w:r>
      <w:r w:rsidR="0011054F" w:rsidRPr="001B2DFB">
        <w:t> </w:t>
      </w:r>
      <w:r w:rsidR="004148D6" w:rsidRPr="001B2DFB">
        <w:t>на плановый период 202</w:t>
      </w:r>
      <w:r w:rsidR="00994A76" w:rsidRPr="001B2DFB">
        <w:t>7</w:t>
      </w:r>
      <w:r w:rsidR="004148D6" w:rsidRPr="001B2DFB">
        <w:t xml:space="preserve"> и 202</w:t>
      </w:r>
      <w:r w:rsidR="00994A76" w:rsidRPr="001B2DFB">
        <w:t>8</w:t>
      </w:r>
      <w:r w:rsidR="004148D6" w:rsidRPr="001B2DFB">
        <w:t xml:space="preserve"> годов согласно приложению </w:t>
      </w:r>
      <w:r w:rsidR="00A03E9B" w:rsidRPr="001B2DFB">
        <w:t>5</w:t>
      </w:r>
      <w:r w:rsidR="004148D6" w:rsidRPr="001B2DFB">
        <w:t xml:space="preserve"> </w:t>
      </w:r>
      <w:r w:rsidR="00F216EE">
        <w:br/>
      </w:r>
      <w:r w:rsidR="004148D6" w:rsidRPr="001B2DFB">
        <w:t>к настоящему Закону.</w:t>
      </w:r>
    </w:p>
    <w:p w14:paraId="028C99CD" w14:textId="3E7EACD1" w:rsidR="0040698B" w:rsidRPr="001B2DFB" w:rsidRDefault="003C41CE" w:rsidP="000C7C70">
      <w:pPr>
        <w:pStyle w:val="21"/>
        <w:shd w:val="clear" w:color="auto" w:fill="auto"/>
        <w:spacing w:before="0" w:after="360" w:line="276" w:lineRule="auto"/>
        <w:ind w:firstLine="709"/>
        <w:rPr>
          <w:b/>
          <w:bCs/>
        </w:rPr>
      </w:pPr>
      <w:r w:rsidRPr="001B2DFB">
        <w:t>Статья </w:t>
      </w:r>
      <w:r w:rsidR="00A03E9B" w:rsidRPr="001B2DFB">
        <w:t>5</w:t>
      </w:r>
      <w:r w:rsidRPr="001B2DFB">
        <w:t>.</w:t>
      </w:r>
      <w:r w:rsidRPr="001B2DFB">
        <w:rPr>
          <w:b/>
          <w:bCs/>
        </w:rPr>
        <w:t xml:space="preserve">  Межбюджетные трансферты бюджету Фонда на 202</w:t>
      </w:r>
      <w:r w:rsidR="00CF454B" w:rsidRPr="001B2DFB">
        <w:rPr>
          <w:b/>
          <w:bCs/>
        </w:rPr>
        <w:t>6</w:t>
      </w:r>
      <w:r w:rsidRPr="001B2DFB">
        <w:rPr>
          <w:b/>
          <w:bCs/>
        </w:rPr>
        <w:t xml:space="preserve"> год</w:t>
      </w:r>
      <w:r w:rsidR="003F4FD8" w:rsidRPr="001B2DFB">
        <w:rPr>
          <w:b/>
          <w:bCs/>
        </w:rPr>
        <w:t xml:space="preserve"> и </w:t>
      </w:r>
      <w:r w:rsidR="00F216EE">
        <w:rPr>
          <w:b/>
          <w:bCs/>
        </w:rPr>
        <w:br/>
      </w:r>
      <w:r w:rsidR="003F4FD8" w:rsidRPr="001B2DFB">
        <w:rPr>
          <w:b/>
          <w:bCs/>
        </w:rPr>
        <w:t>на плановый период 202</w:t>
      </w:r>
      <w:r w:rsidR="00CF454B" w:rsidRPr="001B2DFB">
        <w:rPr>
          <w:b/>
          <w:bCs/>
        </w:rPr>
        <w:t>7</w:t>
      </w:r>
      <w:r w:rsidR="003F4FD8" w:rsidRPr="001B2DFB">
        <w:rPr>
          <w:b/>
          <w:bCs/>
        </w:rPr>
        <w:t xml:space="preserve"> и 202</w:t>
      </w:r>
      <w:r w:rsidR="00CF454B" w:rsidRPr="001B2DFB">
        <w:rPr>
          <w:b/>
          <w:bCs/>
        </w:rPr>
        <w:t>8</w:t>
      </w:r>
      <w:r w:rsidR="003F4FD8" w:rsidRPr="001B2DFB">
        <w:rPr>
          <w:b/>
          <w:bCs/>
        </w:rPr>
        <w:t xml:space="preserve"> годов</w:t>
      </w:r>
    </w:p>
    <w:p w14:paraId="5A4CCE32" w14:textId="0AD89596" w:rsidR="0040698B" w:rsidRDefault="002943AF" w:rsidP="000C7C70">
      <w:pPr>
        <w:pStyle w:val="21"/>
        <w:shd w:val="clear" w:color="auto" w:fill="auto"/>
        <w:spacing w:before="0" w:after="360" w:line="276" w:lineRule="auto"/>
        <w:ind w:firstLine="709"/>
      </w:pPr>
      <w:r w:rsidRPr="001B2DFB">
        <w:t>1.</w:t>
      </w:r>
      <w:r w:rsidR="0011054F" w:rsidRPr="001B2DFB">
        <w:t> </w:t>
      </w:r>
      <w:r w:rsidR="003C41CE" w:rsidRPr="001B2DFB">
        <w:t>Утвердить объем межбюджетных трансфертов, получаемых из бюджетов бюджетной системы Российской Федерации</w:t>
      </w:r>
      <w:r w:rsidR="005C5914" w:rsidRPr="001B2DFB">
        <w:t>:</w:t>
      </w:r>
    </w:p>
    <w:p w14:paraId="1F1AB772" w14:textId="31EF4D05" w:rsidR="0040698B" w:rsidRDefault="0011054F" w:rsidP="000C7C70">
      <w:pPr>
        <w:pStyle w:val="21"/>
        <w:shd w:val="clear" w:color="auto" w:fill="auto"/>
        <w:spacing w:before="0" w:after="360" w:line="276" w:lineRule="auto"/>
        <w:ind w:firstLine="709"/>
      </w:pPr>
      <w:r w:rsidRPr="001B2DFB">
        <w:t>1) </w:t>
      </w:r>
      <w:r w:rsidR="005C5914" w:rsidRPr="001B2DFB">
        <w:t>на 202</w:t>
      </w:r>
      <w:r w:rsidR="00CF454B" w:rsidRPr="001B2DFB">
        <w:t>6</w:t>
      </w:r>
      <w:r w:rsidR="005C5914" w:rsidRPr="001B2DFB">
        <w:t xml:space="preserve"> год согласно приложению </w:t>
      </w:r>
      <w:r w:rsidR="00A03E9B" w:rsidRPr="001B2DFB">
        <w:t>6</w:t>
      </w:r>
      <w:r w:rsidR="005C5914" w:rsidRPr="001B2DFB">
        <w:t xml:space="preserve"> к настоящему Закону;</w:t>
      </w:r>
    </w:p>
    <w:p w14:paraId="00C1B4B8" w14:textId="446A9521" w:rsidR="0040698B" w:rsidRDefault="0011054F" w:rsidP="000C7C70">
      <w:pPr>
        <w:pStyle w:val="21"/>
        <w:shd w:val="clear" w:color="auto" w:fill="auto"/>
        <w:spacing w:before="0" w:after="360" w:line="276" w:lineRule="auto"/>
        <w:ind w:firstLine="709"/>
      </w:pPr>
      <w:r w:rsidRPr="001B2DFB">
        <w:t>2) </w:t>
      </w:r>
      <w:r w:rsidR="005C5914" w:rsidRPr="001B2DFB">
        <w:t>на плановый период 202</w:t>
      </w:r>
      <w:r w:rsidR="00CF454B" w:rsidRPr="001B2DFB">
        <w:t>7</w:t>
      </w:r>
      <w:r w:rsidR="005C5914" w:rsidRPr="001B2DFB">
        <w:t xml:space="preserve"> и 202</w:t>
      </w:r>
      <w:r w:rsidR="00CF454B" w:rsidRPr="001B2DFB">
        <w:t>8</w:t>
      </w:r>
      <w:r w:rsidR="005C5914" w:rsidRPr="001B2DFB">
        <w:t xml:space="preserve"> годов согласно приложению </w:t>
      </w:r>
      <w:r w:rsidR="00A03E9B" w:rsidRPr="001B2DFB">
        <w:t>7</w:t>
      </w:r>
      <w:r w:rsidR="005C5914" w:rsidRPr="001B2DFB">
        <w:t xml:space="preserve"> к настоящему Закону.</w:t>
      </w:r>
    </w:p>
    <w:p w14:paraId="6E834ABD" w14:textId="47E7E46F" w:rsidR="0040698B" w:rsidRPr="001B2DFB" w:rsidRDefault="002943AF" w:rsidP="000C7C70">
      <w:pPr>
        <w:pStyle w:val="21"/>
        <w:shd w:val="clear" w:color="auto" w:fill="auto"/>
        <w:spacing w:before="0" w:after="360" w:line="276" w:lineRule="auto"/>
        <w:ind w:firstLine="709"/>
      </w:pPr>
      <w:r w:rsidRPr="001B2DFB">
        <w:t>2. Направлять бюджетные ассигнования бюджета Фонда на следующие цели:</w:t>
      </w:r>
    </w:p>
    <w:p w14:paraId="739D233F" w14:textId="2633612D" w:rsidR="0040698B" w:rsidRDefault="002943AF" w:rsidP="000C7C70">
      <w:pPr>
        <w:pStyle w:val="21"/>
        <w:shd w:val="clear" w:color="auto" w:fill="auto"/>
        <w:spacing w:before="0" w:after="360" w:line="276" w:lineRule="auto"/>
        <w:ind w:firstLine="709"/>
      </w:pPr>
      <w:r w:rsidRPr="001B2DFB">
        <w:t>1) средства Федерального фонда обязательного медицинского страхования, передаваемые бюджету Фонд</w:t>
      </w:r>
      <w:r w:rsidR="00112DC2" w:rsidRPr="001B2DFB">
        <w:t>а</w:t>
      </w:r>
      <w:r w:rsidRPr="001B2DFB">
        <w:t>:</w:t>
      </w:r>
    </w:p>
    <w:p w14:paraId="2A662C6F" w14:textId="20136508" w:rsidR="0040698B" w:rsidRDefault="002943AF" w:rsidP="000C7C70">
      <w:pPr>
        <w:pStyle w:val="21"/>
        <w:shd w:val="clear" w:color="auto" w:fill="auto"/>
        <w:spacing w:before="0" w:after="360" w:line="276" w:lineRule="auto"/>
        <w:ind w:firstLine="709"/>
      </w:pPr>
      <w:r w:rsidRPr="001B2DFB">
        <w:t xml:space="preserve">а) в виде субвенций, </w:t>
      </w:r>
      <w:r w:rsidR="00F216EE">
        <w:t>–</w:t>
      </w:r>
      <w:r w:rsidRPr="001B2DFB">
        <w:t xml:space="preserve"> на финансовое обеспечение организации обязательного медицинского страхования на территории </w:t>
      </w:r>
      <w:r w:rsidR="0092240E" w:rsidRPr="001B2DFB">
        <w:t>Донецкой</w:t>
      </w:r>
      <w:r w:rsidRPr="001B2DFB">
        <w:t xml:space="preserve"> Народной Республики</w:t>
      </w:r>
      <w:r w:rsidR="00DB49CC" w:rsidRPr="001B2DFB">
        <w:t xml:space="preserve">, в том числе на осуществление расчетов за медицинскую помощь, оказанную застрахованным лицам за пределами территории Донецкой Народной Республики, в которой выдан полис обязательного медицинского </w:t>
      </w:r>
      <w:r w:rsidR="00E36FAB">
        <w:br/>
      </w:r>
      <w:r w:rsidR="00DB49CC" w:rsidRPr="001B2DFB">
        <w:t>страхования;</w:t>
      </w:r>
    </w:p>
    <w:p w14:paraId="620DF31E" w14:textId="60589FBF" w:rsidR="0040698B" w:rsidRDefault="002943AF" w:rsidP="000C7C70">
      <w:pPr>
        <w:pStyle w:val="21"/>
        <w:shd w:val="clear" w:color="auto" w:fill="auto"/>
        <w:spacing w:before="0" w:after="360" w:line="276" w:lineRule="auto"/>
        <w:ind w:firstLine="709"/>
      </w:pPr>
      <w:r w:rsidRPr="001B2DFB">
        <w:t xml:space="preserve">б) в виде межбюджетных трансфертов, </w:t>
      </w:r>
      <w:r w:rsidR="00F216EE">
        <w:t>–</w:t>
      </w:r>
      <w:r w:rsidRPr="001B2DFB">
        <w:t xml:space="preserve"> для формирования нормированного страхового запаса Фонда для </w:t>
      </w:r>
      <w:proofErr w:type="spellStart"/>
      <w:r w:rsidRPr="001B2DFB">
        <w:t>софинансирования</w:t>
      </w:r>
      <w:proofErr w:type="spellEnd"/>
      <w:r w:rsidRPr="001B2DFB">
        <w:t xml:space="preserve"> </w:t>
      </w:r>
      <w:r w:rsidR="005C058F">
        <w:br/>
      </w:r>
      <w:r w:rsidRPr="001B2DFB">
        <w:t xml:space="preserve">расходов медицинских организаций на оплату труда врачей </w:t>
      </w:r>
      <w:r w:rsidR="005C058F">
        <w:br/>
      </w:r>
      <w:r w:rsidRPr="001B2DFB">
        <w:t xml:space="preserve">и среднего медицинского персонала, а также для </w:t>
      </w:r>
      <w:r w:rsidR="005C058F">
        <w:br/>
      </w:r>
      <w:r w:rsidRPr="001B2DFB">
        <w:t xml:space="preserve">осуществления денежных выплат стимулирующего характера медицинским работникам за выявление онкологических заболеваний в ходе </w:t>
      </w:r>
      <w:r w:rsidR="005C058F">
        <w:br/>
      </w:r>
      <w:r w:rsidRPr="001B2DFB">
        <w:t>проведения диспансеризации и профилактических медицинских осмотров населения;</w:t>
      </w:r>
    </w:p>
    <w:p w14:paraId="35DBA51A" w14:textId="59305F68" w:rsidR="0040698B" w:rsidRPr="001B2DFB" w:rsidRDefault="002943AF" w:rsidP="000C7C70">
      <w:pPr>
        <w:pStyle w:val="21"/>
        <w:shd w:val="clear" w:color="auto" w:fill="auto"/>
        <w:spacing w:before="0" w:after="360" w:line="276" w:lineRule="auto"/>
        <w:ind w:firstLine="709"/>
      </w:pPr>
      <w:r w:rsidRPr="001B2DFB">
        <w:t xml:space="preserve">2) прочие межбюджетные трансферты, поступившие из бюджетов территориальных фондов обязательного медицинского страхования других </w:t>
      </w:r>
      <w:r w:rsidRPr="001B2DFB">
        <w:lastRenderedPageBreak/>
        <w:t xml:space="preserve">субъектов Российской Федерации, </w:t>
      </w:r>
      <w:r w:rsidR="00F216EE">
        <w:t>–</w:t>
      </w:r>
      <w:r w:rsidRPr="001B2DFB">
        <w:t xml:space="preserve"> на финансовое обеспечение медицинской помощи, оказанной медицинскими организациями </w:t>
      </w:r>
      <w:r w:rsidR="0092240E" w:rsidRPr="001B2DFB">
        <w:t>Донецкой</w:t>
      </w:r>
      <w:r w:rsidRPr="001B2DFB">
        <w:t xml:space="preserve"> Народной Республики лицам, застрахованным по обязательному медицинскому страхованию на территориях других субъектов Российской </w:t>
      </w:r>
      <w:r w:rsidR="00E36FAB">
        <w:br/>
      </w:r>
      <w:r w:rsidRPr="001B2DFB">
        <w:t>Федерации.</w:t>
      </w:r>
    </w:p>
    <w:p w14:paraId="729C9DB3" w14:textId="2FC90C66" w:rsidR="0040698B" w:rsidRPr="001B2DFB" w:rsidRDefault="003C41CE" w:rsidP="0040698B">
      <w:pPr>
        <w:pStyle w:val="21"/>
        <w:shd w:val="clear" w:color="auto" w:fill="auto"/>
        <w:spacing w:before="0" w:after="360" w:line="276" w:lineRule="auto"/>
        <w:ind w:firstLine="709"/>
        <w:rPr>
          <w:b/>
          <w:bCs/>
        </w:rPr>
      </w:pPr>
      <w:r w:rsidRPr="001B2DFB">
        <w:t>Статья </w:t>
      </w:r>
      <w:r w:rsidR="00557FF8" w:rsidRPr="001B2DFB">
        <w:t>6</w:t>
      </w:r>
      <w:r w:rsidRPr="001B2DFB">
        <w:t>.</w:t>
      </w:r>
      <w:r w:rsidRPr="001B2DFB">
        <w:rPr>
          <w:b/>
          <w:bCs/>
        </w:rPr>
        <w:t xml:space="preserve"> Нормированный страховой запас Фонда </w:t>
      </w:r>
    </w:p>
    <w:p w14:paraId="3CECE99B" w14:textId="4EED62F2" w:rsidR="0040698B" w:rsidRPr="001B2DFB" w:rsidRDefault="0011054F" w:rsidP="000C7C70">
      <w:pPr>
        <w:pStyle w:val="21"/>
        <w:shd w:val="clear" w:color="auto" w:fill="auto"/>
        <w:spacing w:before="0" w:after="360" w:line="276" w:lineRule="auto"/>
        <w:ind w:firstLine="709"/>
      </w:pPr>
      <w:r w:rsidRPr="001B2DFB">
        <w:t>1. </w:t>
      </w:r>
      <w:r w:rsidR="00A7399F" w:rsidRPr="001B2DFB">
        <w:t>Установить общий размер средств нормированного страхового запаса Фонда:</w:t>
      </w:r>
    </w:p>
    <w:p w14:paraId="04716A28" w14:textId="03F9B91B" w:rsidR="0040698B" w:rsidRPr="001B2DFB" w:rsidRDefault="0011054F" w:rsidP="000C7C70">
      <w:pPr>
        <w:pStyle w:val="21"/>
        <w:shd w:val="clear" w:color="auto" w:fill="auto"/>
        <w:spacing w:before="0" w:after="360" w:line="276" w:lineRule="auto"/>
        <w:ind w:firstLine="709"/>
      </w:pPr>
      <w:r w:rsidRPr="001B2DFB">
        <w:t>1) </w:t>
      </w:r>
      <w:r w:rsidR="00A7399F" w:rsidRPr="001B2DFB">
        <w:t>на 2026 год в сумме не более 2</w:t>
      </w:r>
      <w:r w:rsidR="00954D5D" w:rsidRPr="001B2DFB">
        <w:t> 123 893,8</w:t>
      </w:r>
      <w:r w:rsidR="00A7399F" w:rsidRPr="001B2DFB">
        <w:t xml:space="preserve"> тыс. рублей; </w:t>
      </w:r>
    </w:p>
    <w:p w14:paraId="51A8D861" w14:textId="1E3EF676" w:rsidR="0040698B" w:rsidRPr="001B2DFB" w:rsidRDefault="0011054F" w:rsidP="000C7C70">
      <w:pPr>
        <w:pStyle w:val="21"/>
        <w:shd w:val="clear" w:color="auto" w:fill="auto"/>
        <w:spacing w:before="0" w:after="360" w:line="276" w:lineRule="auto"/>
        <w:ind w:firstLine="709"/>
      </w:pPr>
      <w:r w:rsidRPr="001B2DFB">
        <w:t>2) </w:t>
      </w:r>
      <w:r w:rsidR="00A7399F" w:rsidRPr="001B2DFB">
        <w:t xml:space="preserve">на 2027 год в сумме не более </w:t>
      </w:r>
      <w:r w:rsidR="00954D5D" w:rsidRPr="001B2DFB">
        <w:t>2 208 849,6</w:t>
      </w:r>
      <w:r w:rsidR="00A7399F" w:rsidRPr="001B2DFB">
        <w:t xml:space="preserve"> тыс. рублей;</w:t>
      </w:r>
    </w:p>
    <w:p w14:paraId="4E37F30F" w14:textId="7081C270" w:rsidR="0040698B" w:rsidRPr="001B2DFB" w:rsidRDefault="0011054F" w:rsidP="000C7C70">
      <w:pPr>
        <w:pStyle w:val="21"/>
        <w:shd w:val="clear" w:color="auto" w:fill="auto"/>
        <w:spacing w:before="0" w:after="360" w:line="276" w:lineRule="auto"/>
        <w:ind w:firstLine="709"/>
      </w:pPr>
      <w:r w:rsidRPr="001B2DFB">
        <w:t>3) </w:t>
      </w:r>
      <w:r w:rsidR="00A7399F" w:rsidRPr="001B2DFB">
        <w:t>на 2028 год в сумме не более 2</w:t>
      </w:r>
      <w:r w:rsidR="00954D5D" w:rsidRPr="001B2DFB">
        <w:t> 297 203,5</w:t>
      </w:r>
      <w:r w:rsidR="00A7399F" w:rsidRPr="001B2DFB">
        <w:t xml:space="preserve"> тыс. рублей.</w:t>
      </w:r>
    </w:p>
    <w:p w14:paraId="728FD3D8" w14:textId="40111F0E" w:rsidR="0040698B" w:rsidRDefault="00A7399F" w:rsidP="000C7C70">
      <w:pPr>
        <w:pStyle w:val="21"/>
        <w:shd w:val="clear" w:color="auto" w:fill="auto"/>
        <w:spacing w:before="0" w:after="360" w:line="276" w:lineRule="auto"/>
        <w:ind w:firstLine="709"/>
      </w:pPr>
      <w:r w:rsidRPr="001B2DFB">
        <w:t>2</w:t>
      </w:r>
      <w:r w:rsidR="00CE2F9A" w:rsidRPr="001B2DFB">
        <w:t>.</w:t>
      </w:r>
      <w:r w:rsidR="0011054F" w:rsidRPr="001B2DFB">
        <w:t> </w:t>
      </w:r>
      <w:r w:rsidRPr="001B2DFB">
        <w:t>Средства нормированного страхового запаса использу</w:t>
      </w:r>
      <w:r w:rsidR="00F216EE">
        <w:t>ю</w:t>
      </w:r>
      <w:r w:rsidRPr="001B2DFB">
        <w:t xml:space="preserve">тся: </w:t>
      </w:r>
    </w:p>
    <w:p w14:paraId="645DD8FE" w14:textId="6BE142BC" w:rsidR="0040698B" w:rsidRDefault="0011054F" w:rsidP="000C7C70">
      <w:pPr>
        <w:pStyle w:val="21"/>
        <w:shd w:val="clear" w:color="auto" w:fill="auto"/>
        <w:spacing w:before="0" w:after="360" w:line="276" w:lineRule="auto"/>
        <w:ind w:firstLine="709"/>
      </w:pPr>
      <w:r w:rsidRPr="001B2DFB">
        <w:t>1) </w:t>
      </w:r>
      <w:r w:rsidR="00CE2F9A" w:rsidRPr="001B2DFB">
        <w:t xml:space="preserve">для расчетов за медицинскую помощь, оказанную </w:t>
      </w:r>
      <w:r w:rsidR="00E36FAB">
        <w:br/>
      </w:r>
      <w:r w:rsidR="00CE2F9A" w:rsidRPr="001B2DFB">
        <w:t xml:space="preserve">застрахованным лицам за пределами территории субъекта </w:t>
      </w:r>
      <w:r w:rsidR="00E36FAB">
        <w:br/>
      </w:r>
      <w:r w:rsidR="00CE2F9A" w:rsidRPr="001B2DFB">
        <w:t>Российской Федерации, в котором выдан полис обязательного медицинского страхования;</w:t>
      </w:r>
    </w:p>
    <w:p w14:paraId="3B24E824" w14:textId="3BCA20A8" w:rsidR="0040698B" w:rsidRDefault="0011054F" w:rsidP="000C7C70">
      <w:pPr>
        <w:pStyle w:val="21"/>
        <w:shd w:val="clear" w:color="auto" w:fill="auto"/>
        <w:spacing w:before="0" w:after="360" w:line="276" w:lineRule="auto"/>
        <w:ind w:firstLine="709"/>
      </w:pPr>
      <w:r w:rsidRPr="001B2DFB">
        <w:t>2) </w:t>
      </w:r>
      <w:r w:rsidR="00CE2F9A" w:rsidRPr="001B2DFB">
        <w:t xml:space="preserve">для финансового обеспечения мероприятий </w:t>
      </w:r>
      <w:r w:rsidR="00E36FAB">
        <w:br/>
      </w:r>
      <w:r w:rsidR="00CE2F9A" w:rsidRPr="001B2DFB">
        <w:t xml:space="preserve">по организации дополнительного профессионального образования </w:t>
      </w:r>
      <w:r w:rsidR="00E36FAB">
        <w:br/>
      </w:r>
      <w:r w:rsidR="00CE2F9A" w:rsidRPr="001B2DFB">
        <w:t xml:space="preserve">медицинских работников по программам повышения квалификации, </w:t>
      </w:r>
      <w:r w:rsidR="00E36FAB">
        <w:br/>
      </w:r>
      <w:r w:rsidR="00CE2F9A" w:rsidRPr="001B2DFB">
        <w:t xml:space="preserve">а также по приобретению и проведению ремонта медицинского </w:t>
      </w:r>
      <w:r w:rsidR="00E36FAB">
        <w:br/>
      </w:r>
      <w:r w:rsidR="00CE2F9A" w:rsidRPr="001B2DFB">
        <w:t>оборудования;</w:t>
      </w:r>
    </w:p>
    <w:p w14:paraId="6F9C22B4" w14:textId="54539855" w:rsidR="0040698B" w:rsidRDefault="00A7399F" w:rsidP="000C7C70">
      <w:pPr>
        <w:pStyle w:val="21"/>
        <w:shd w:val="clear" w:color="auto" w:fill="auto"/>
        <w:spacing w:before="0" w:after="360" w:line="276" w:lineRule="auto"/>
        <w:ind w:firstLine="709"/>
      </w:pPr>
      <w:r w:rsidRPr="001B2DFB">
        <w:t>3</w:t>
      </w:r>
      <w:r w:rsidR="00CE2F9A" w:rsidRPr="001B2DFB">
        <w:t>)</w:t>
      </w:r>
      <w:r w:rsidR="0011054F" w:rsidRPr="001B2DFB">
        <w:t> </w:t>
      </w:r>
      <w:r w:rsidR="00CE2F9A" w:rsidRPr="001B2DFB">
        <w:t xml:space="preserve">для </w:t>
      </w:r>
      <w:proofErr w:type="spellStart"/>
      <w:r w:rsidR="00CE2F9A" w:rsidRPr="001B2DFB">
        <w:t>софинансирования</w:t>
      </w:r>
      <w:proofErr w:type="spellEnd"/>
      <w:r w:rsidR="00CE2F9A" w:rsidRPr="001B2DFB">
        <w:t xml:space="preserve"> расходов медицинских организаций на оплату труда врачей и среднего медицинского персонала;</w:t>
      </w:r>
    </w:p>
    <w:p w14:paraId="180A5BE3" w14:textId="2607E3C6" w:rsidR="0040698B" w:rsidRPr="001B2DFB" w:rsidRDefault="0011054F" w:rsidP="000C7C70">
      <w:pPr>
        <w:pStyle w:val="21"/>
        <w:shd w:val="clear" w:color="auto" w:fill="auto"/>
        <w:spacing w:before="0" w:after="360" w:line="276" w:lineRule="auto"/>
        <w:ind w:firstLine="709"/>
      </w:pPr>
      <w:r w:rsidRPr="001B2DFB">
        <w:t>4) </w:t>
      </w:r>
      <w:r w:rsidR="00CE2F9A" w:rsidRPr="001B2DFB">
        <w:t xml:space="preserve">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w:t>
      </w:r>
      <w:r w:rsidR="000C3C7B" w:rsidRPr="001B2DFB">
        <w:t>Донецкой Народной Республики</w:t>
      </w:r>
      <w:r w:rsidR="00CE2F9A" w:rsidRPr="001B2DFB">
        <w:t xml:space="preserve">, в условиях чрезвычайной ситуации и (или) при возникновении угрозы </w:t>
      </w:r>
      <w:r w:rsidR="00CE2F9A" w:rsidRPr="001B2DFB">
        <w:lastRenderedPageBreak/>
        <w:t xml:space="preserve">распространения заболеваний, представляющих опасность для </w:t>
      </w:r>
      <w:r w:rsidR="00E36FAB">
        <w:br/>
      </w:r>
      <w:r w:rsidR="00CE2F9A" w:rsidRPr="001B2DFB">
        <w:t>окружающих.</w:t>
      </w:r>
      <w:r w:rsidR="001722A1" w:rsidRPr="001B2DFB">
        <w:t xml:space="preserve"> </w:t>
      </w:r>
    </w:p>
    <w:p w14:paraId="48DD8287" w14:textId="17B9F62E" w:rsidR="0040698B" w:rsidRPr="001B2DFB" w:rsidRDefault="003C41CE" w:rsidP="0040698B">
      <w:pPr>
        <w:pStyle w:val="21"/>
        <w:shd w:val="clear" w:color="auto" w:fill="auto"/>
        <w:spacing w:before="0" w:after="360" w:line="276" w:lineRule="auto"/>
        <w:ind w:firstLine="709"/>
        <w:rPr>
          <w:b/>
          <w:bCs/>
        </w:rPr>
      </w:pPr>
      <w:r w:rsidRPr="001B2DFB">
        <w:t>Статья </w:t>
      </w:r>
      <w:r w:rsidR="00557FF8" w:rsidRPr="001B2DFB">
        <w:t>7</w:t>
      </w:r>
      <w:r w:rsidRPr="001B2DFB">
        <w:t>.</w:t>
      </w:r>
      <w:r w:rsidRPr="001B2DFB">
        <w:rPr>
          <w:b/>
          <w:bCs/>
        </w:rPr>
        <w:t xml:space="preserve"> Особенности исполнения бюджета Фонда</w:t>
      </w:r>
    </w:p>
    <w:p w14:paraId="2611B882" w14:textId="6DF32689" w:rsidR="0040698B" w:rsidRDefault="0011054F" w:rsidP="000C7C70">
      <w:pPr>
        <w:pStyle w:val="21"/>
        <w:shd w:val="clear" w:color="auto" w:fill="auto"/>
        <w:spacing w:before="0" w:after="360" w:line="276" w:lineRule="auto"/>
        <w:ind w:firstLine="709"/>
      </w:pPr>
      <w:r w:rsidRPr="001B2DFB">
        <w:t>1. </w:t>
      </w:r>
      <w:r w:rsidR="001722A1" w:rsidRPr="001B2DFB">
        <w:t xml:space="preserve">Установить, что в соответствии с пунктом 8 статьи 217 Бюджетного кодекса Российской Федерации, частью 7 статьи 52 Закона Донецкой Народной Республики от 7 ноября 2023 года № 17-РЗ «О бюджетном процессе в Донецкой Народной Республике» основанием для внесения изменения </w:t>
      </w:r>
      <w:r w:rsidR="005C058F">
        <w:br/>
      </w:r>
      <w:r w:rsidR="001722A1" w:rsidRPr="001B2DFB">
        <w:t xml:space="preserve">в сводную бюджетную роспись бюджета Фонда без внесения </w:t>
      </w:r>
      <w:r w:rsidR="005C058F">
        <w:br/>
      </w:r>
      <w:r w:rsidR="001722A1" w:rsidRPr="001B2DFB">
        <w:t xml:space="preserve">изменений в Закон о бюджете Фонда является перераспределение бюджетных ассигнований, предусмотренных настоящим Законом, в пределах </w:t>
      </w:r>
      <w:r w:rsidR="005C058F">
        <w:br/>
      </w:r>
      <w:r w:rsidR="001722A1" w:rsidRPr="001B2DFB">
        <w:t xml:space="preserve">общего объема бюджетных ассигнований одной целевой статьи </w:t>
      </w:r>
      <w:r w:rsidR="005C058F">
        <w:br/>
      </w:r>
      <w:r w:rsidR="001722A1" w:rsidRPr="001B2DFB">
        <w:t xml:space="preserve">между группами видов расходов классификации расходов </w:t>
      </w:r>
      <w:r w:rsidR="005C058F">
        <w:br/>
      </w:r>
      <w:r w:rsidR="001722A1" w:rsidRPr="001B2DFB">
        <w:t>бюджетов Российской Федерации, в том числе на вновь вводимые виды расходов.</w:t>
      </w:r>
    </w:p>
    <w:p w14:paraId="6F64BB12" w14:textId="4E400E2C" w:rsidR="0040698B" w:rsidRDefault="0011054F" w:rsidP="000C7C70">
      <w:pPr>
        <w:pStyle w:val="21"/>
        <w:shd w:val="clear" w:color="auto" w:fill="auto"/>
        <w:spacing w:before="0" w:after="360" w:line="276" w:lineRule="auto"/>
        <w:ind w:firstLine="709"/>
      </w:pPr>
      <w:r w:rsidRPr="001B2DFB">
        <w:t>2. </w:t>
      </w:r>
      <w:r w:rsidR="0078391A" w:rsidRPr="001B2DFB">
        <w:t xml:space="preserve">В сводной бюджетной росписи бюджета Фонда на основании уведомлений по расчетам между бюджетами по межбюджетным трансфертам, получаемым в 2026 году из бюджетов бюджетной системы Российской Федерации, в том числе из бюджета Федерального фонда обязательного медицинского страхования, сверх утвержденных настоящим </w:t>
      </w:r>
      <w:r w:rsidR="005C058F">
        <w:br/>
      </w:r>
      <w:r w:rsidR="0078391A" w:rsidRPr="001B2DFB">
        <w:t xml:space="preserve">Законом доходов, необходимо учитывать межбюджетные </w:t>
      </w:r>
      <w:r w:rsidR="005C058F">
        <w:br/>
      </w:r>
      <w:r w:rsidR="0078391A" w:rsidRPr="001B2DFB">
        <w:t xml:space="preserve">трансферты, имеющие целевое назначение, и направлять их </w:t>
      </w:r>
      <w:r w:rsidR="005C058F">
        <w:br/>
      </w:r>
      <w:r w:rsidR="0078391A" w:rsidRPr="001B2DFB">
        <w:t xml:space="preserve">в соответствии с положениями Бюджетного кодекса Российской </w:t>
      </w:r>
      <w:r w:rsidR="005C058F">
        <w:br/>
      </w:r>
      <w:r w:rsidR="0078391A" w:rsidRPr="001B2DFB">
        <w:t xml:space="preserve">Федерации на увеличение расходов соответственно целям </w:t>
      </w:r>
      <w:r w:rsidR="005C058F">
        <w:br/>
      </w:r>
      <w:r w:rsidR="0078391A" w:rsidRPr="001B2DFB">
        <w:t>предоставления межбюджетных трансфертов без внесения изменений в настоящий Закон.</w:t>
      </w:r>
    </w:p>
    <w:p w14:paraId="503A954B" w14:textId="0A6C819C" w:rsidR="0040698B" w:rsidRDefault="0011054F" w:rsidP="000C7C70">
      <w:pPr>
        <w:pStyle w:val="21"/>
        <w:shd w:val="clear" w:color="auto" w:fill="auto"/>
        <w:spacing w:before="0" w:after="360" w:line="276" w:lineRule="auto"/>
        <w:ind w:firstLine="709"/>
      </w:pPr>
      <w:r w:rsidRPr="001B2DFB">
        <w:t>3. </w:t>
      </w:r>
      <w:r w:rsidR="007E1477" w:rsidRPr="001B2DFB">
        <w:t xml:space="preserve">Установить, что остатки средств Фонда по состоянию на 1 января </w:t>
      </w:r>
      <w:r w:rsidR="00F216EE">
        <w:br/>
      </w:r>
      <w:r w:rsidR="007E1477" w:rsidRPr="001B2DFB">
        <w:t>2026 года, образовавшиеся за счет межбюджетных трансфертов, поступающих на возмещение расходов на оплату медицинской помощи, оказанной медицинскими организациями Донецкой Народной Республики, лицам, застрахованным по обязательному медицинскому страхованию на территориях иных субъектов Российской Федерации, расходуются в 2026 году на те же цели с внесением соответствующих изменений в показатели сводной бюджетной росписи.</w:t>
      </w:r>
    </w:p>
    <w:p w14:paraId="70379FAA" w14:textId="7FB4E60E" w:rsidR="0040698B" w:rsidRPr="001B2DFB" w:rsidRDefault="008A2AAB" w:rsidP="000C7C70">
      <w:pPr>
        <w:pStyle w:val="21"/>
        <w:shd w:val="clear" w:color="auto" w:fill="auto"/>
        <w:spacing w:before="0" w:after="360" w:line="276" w:lineRule="auto"/>
        <w:ind w:firstLine="709"/>
      </w:pPr>
      <w:r w:rsidRPr="001B2DFB">
        <w:lastRenderedPageBreak/>
        <w:t>4</w:t>
      </w:r>
      <w:r w:rsidR="003C41CE" w:rsidRPr="001B2DFB">
        <w:t>.</w:t>
      </w:r>
      <w:r w:rsidR="0011054F" w:rsidRPr="001B2DFB">
        <w:t> </w:t>
      </w:r>
      <w:r w:rsidR="003C41CE" w:rsidRPr="001B2DFB">
        <w:t>Увеличить (индексировать) в 1,04 раза с 1 октября 202</w:t>
      </w:r>
      <w:r w:rsidR="00CD458D" w:rsidRPr="001B2DFB">
        <w:t>6</w:t>
      </w:r>
      <w:r w:rsidR="003C41CE" w:rsidRPr="001B2DFB">
        <w:t xml:space="preserve"> года размеры должностных окладов работников Фонда.</w:t>
      </w:r>
    </w:p>
    <w:p w14:paraId="52E4626B" w14:textId="59EAA39E" w:rsidR="0040698B" w:rsidRPr="001B2DFB" w:rsidRDefault="003C41CE" w:rsidP="0040698B">
      <w:pPr>
        <w:pStyle w:val="21"/>
        <w:shd w:val="clear" w:color="auto" w:fill="auto"/>
        <w:spacing w:before="0" w:after="360" w:line="276" w:lineRule="auto"/>
        <w:ind w:firstLine="709"/>
        <w:rPr>
          <w:b/>
          <w:bCs/>
        </w:rPr>
      </w:pPr>
      <w:r w:rsidRPr="001B2DFB">
        <w:t>Статья </w:t>
      </w:r>
      <w:r w:rsidR="00557FF8" w:rsidRPr="001B2DFB">
        <w:t>8</w:t>
      </w:r>
      <w:r w:rsidRPr="001B2DFB">
        <w:t>.</w:t>
      </w:r>
      <w:r w:rsidRPr="001B2DFB">
        <w:rPr>
          <w:b/>
          <w:bCs/>
        </w:rPr>
        <w:t xml:space="preserve"> Вступление в силу настоящего Закона</w:t>
      </w:r>
    </w:p>
    <w:p w14:paraId="6E3DBC45" w14:textId="116FCB8E" w:rsidR="003C41CE" w:rsidRPr="001B2DFB" w:rsidRDefault="003C41CE">
      <w:pPr>
        <w:pStyle w:val="21"/>
        <w:shd w:val="clear" w:color="auto" w:fill="auto"/>
        <w:spacing w:before="0" w:after="0" w:line="276" w:lineRule="auto"/>
        <w:ind w:firstLine="709"/>
      </w:pPr>
      <w:r w:rsidRPr="001B2DFB">
        <w:t>Настоящий Закон вступает в силу с 1 января 202</w:t>
      </w:r>
      <w:r w:rsidR="00E5720A" w:rsidRPr="001B2DFB">
        <w:t>6</w:t>
      </w:r>
      <w:r w:rsidRPr="001B2DFB">
        <w:t xml:space="preserve"> года.</w:t>
      </w:r>
    </w:p>
    <w:p w14:paraId="36927960" w14:textId="77777777" w:rsidR="004B7734" w:rsidRPr="004B7734" w:rsidRDefault="004B7734" w:rsidP="004B7734">
      <w:pPr>
        <w:widowControl w:val="0"/>
        <w:spacing w:line="276" w:lineRule="auto"/>
        <w:rPr>
          <w:szCs w:val="28"/>
          <w:lang w:bidi="ru-RU"/>
        </w:rPr>
      </w:pPr>
    </w:p>
    <w:p w14:paraId="2C472534" w14:textId="77777777" w:rsidR="004B7734" w:rsidRPr="004B7734" w:rsidRDefault="004B7734" w:rsidP="004B7734">
      <w:pPr>
        <w:spacing w:line="276" w:lineRule="auto"/>
        <w:rPr>
          <w:rFonts w:eastAsia="Calibri"/>
          <w:color w:val="000000"/>
          <w:szCs w:val="28"/>
          <w:lang w:eastAsia="en-US"/>
        </w:rPr>
      </w:pPr>
    </w:p>
    <w:p w14:paraId="406B00C0" w14:textId="77777777" w:rsidR="004B7734" w:rsidRPr="004B7734" w:rsidRDefault="004B7734" w:rsidP="004B7734">
      <w:pPr>
        <w:spacing w:line="276" w:lineRule="auto"/>
        <w:rPr>
          <w:rFonts w:eastAsia="Calibri"/>
          <w:color w:val="000000"/>
          <w:szCs w:val="28"/>
          <w:lang w:eastAsia="en-US"/>
        </w:rPr>
      </w:pPr>
    </w:p>
    <w:p w14:paraId="64089CD1" w14:textId="77777777" w:rsidR="004B7734" w:rsidRPr="004B7734" w:rsidRDefault="004B7734" w:rsidP="004B7734">
      <w:pPr>
        <w:spacing w:line="276" w:lineRule="auto"/>
        <w:rPr>
          <w:rFonts w:eastAsia="Calibri"/>
          <w:color w:val="000000"/>
          <w:szCs w:val="28"/>
          <w:lang w:eastAsia="en-US"/>
        </w:rPr>
      </w:pPr>
    </w:p>
    <w:p w14:paraId="3974DA50" w14:textId="77777777" w:rsidR="004B7734" w:rsidRPr="004B7734" w:rsidRDefault="004B7734" w:rsidP="004B7734">
      <w:pPr>
        <w:autoSpaceDE w:val="0"/>
        <w:autoSpaceDN w:val="0"/>
        <w:adjustRightInd w:val="0"/>
        <w:spacing w:line="276" w:lineRule="auto"/>
        <w:rPr>
          <w:rFonts w:eastAsia="Calibri"/>
          <w:szCs w:val="28"/>
        </w:rPr>
      </w:pPr>
      <w:r w:rsidRPr="004B7734">
        <w:rPr>
          <w:rFonts w:eastAsia="Calibri"/>
          <w:szCs w:val="28"/>
        </w:rPr>
        <w:t xml:space="preserve">Глава </w:t>
      </w:r>
    </w:p>
    <w:p w14:paraId="52E8077A" w14:textId="77777777" w:rsidR="004B7734" w:rsidRPr="004B7734" w:rsidRDefault="004B7734" w:rsidP="004B7734">
      <w:pPr>
        <w:autoSpaceDE w:val="0"/>
        <w:autoSpaceDN w:val="0"/>
        <w:adjustRightInd w:val="0"/>
        <w:spacing w:line="276" w:lineRule="auto"/>
        <w:rPr>
          <w:rFonts w:eastAsia="Calibri"/>
          <w:szCs w:val="28"/>
        </w:rPr>
      </w:pPr>
      <w:r w:rsidRPr="004B7734">
        <w:rPr>
          <w:rFonts w:eastAsia="Calibri"/>
          <w:szCs w:val="28"/>
        </w:rPr>
        <w:t>Донецкой Народной Республики</w:t>
      </w:r>
      <w:r w:rsidRPr="004B7734">
        <w:rPr>
          <w:rFonts w:eastAsia="Calibri"/>
          <w:szCs w:val="28"/>
        </w:rPr>
        <w:tab/>
      </w:r>
      <w:r w:rsidRPr="004B7734">
        <w:rPr>
          <w:rFonts w:eastAsia="Calibri"/>
          <w:szCs w:val="28"/>
        </w:rPr>
        <w:tab/>
      </w:r>
      <w:r w:rsidRPr="004B7734">
        <w:rPr>
          <w:rFonts w:eastAsia="Calibri"/>
          <w:szCs w:val="28"/>
        </w:rPr>
        <w:tab/>
      </w:r>
      <w:r w:rsidRPr="004B7734">
        <w:rPr>
          <w:rFonts w:eastAsia="Calibri"/>
          <w:szCs w:val="28"/>
        </w:rPr>
        <w:tab/>
        <w:t xml:space="preserve">                    Д.В. </w:t>
      </w:r>
      <w:proofErr w:type="spellStart"/>
      <w:r w:rsidRPr="004B7734">
        <w:rPr>
          <w:rFonts w:eastAsia="Calibri"/>
          <w:szCs w:val="28"/>
        </w:rPr>
        <w:t>Пушилин</w:t>
      </w:r>
      <w:proofErr w:type="spellEnd"/>
    </w:p>
    <w:p w14:paraId="2A73BA0C" w14:textId="77777777" w:rsidR="004B7734" w:rsidRPr="004B7734" w:rsidRDefault="004B7734" w:rsidP="004B7734">
      <w:pPr>
        <w:autoSpaceDE w:val="0"/>
        <w:autoSpaceDN w:val="0"/>
        <w:adjustRightInd w:val="0"/>
        <w:spacing w:line="276" w:lineRule="auto"/>
        <w:rPr>
          <w:rFonts w:eastAsia="Calibri"/>
          <w:szCs w:val="28"/>
        </w:rPr>
      </w:pPr>
    </w:p>
    <w:p w14:paraId="34B53953" w14:textId="77777777" w:rsidR="004B7734" w:rsidRPr="004B7734" w:rsidRDefault="004B7734" w:rsidP="004B7734">
      <w:pPr>
        <w:spacing w:after="200" w:line="276" w:lineRule="auto"/>
        <w:contextualSpacing/>
        <w:jc w:val="left"/>
        <w:rPr>
          <w:rFonts w:eastAsia="Calibri"/>
          <w:szCs w:val="28"/>
        </w:rPr>
      </w:pPr>
      <w:r w:rsidRPr="004B7734">
        <w:rPr>
          <w:rFonts w:eastAsia="Calibri"/>
          <w:szCs w:val="28"/>
        </w:rPr>
        <w:t>г. Донецк</w:t>
      </w:r>
    </w:p>
    <w:p w14:paraId="2764EC43" w14:textId="0D8D7FAD" w:rsidR="004B7734" w:rsidRPr="004B7734" w:rsidRDefault="00774487" w:rsidP="004B7734">
      <w:pPr>
        <w:spacing w:after="200" w:line="276" w:lineRule="auto"/>
        <w:contextualSpacing/>
        <w:jc w:val="left"/>
        <w:rPr>
          <w:rFonts w:eastAsia="Calibri"/>
          <w:szCs w:val="28"/>
        </w:rPr>
      </w:pPr>
      <w:r>
        <w:rPr>
          <w:rFonts w:eastAsia="Calibri"/>
          <w:szCs w:val="28"/>
        </w:rPr>
        <w:t>12</w:t>
      </w:r>
      <w:r w:rsidR="004B7734" w:rsidRPr="004B7734">
        <w:rPr>
          <w:rFonts w:eastAsia="Calibri"/>
          <w:szCs w:val="28"/>
        </w:rPr>
        <w:t xml:space="preserve"> </w:t>
      </w:r>
      <w:r>
        <w:rPr>
          <w:rFonts w:eastAsia="Calibri"/>
          <w:szCs w:val="28"/>
        </w:rPr>
        <w:t>декабря</w:t>
      </w:r>
      <w:r w:rsidR="004B7734" w:rsidRPr="004B7734">
        <w:rPr>
          <w:rFonts w:eastAsia="Calibri"/>
          <w:szCs w:val="28"/>
        </w:rPr>
        <w:t xml:space="preserve"> 2025 года</w:t>
      </w:r>
    </w:p>
    <w:p w14:paraId="65C88846" w14:textId="7C638B36" w:rsidR="004B7734" w:rsidRPr="004B7734" w:rsidRDefault="004B7734" w:rsidP="004B7734">
      <w:pPr>
        <w:spacing w:after="200" w:line="276" w:lineRule="auto"/>
        <w:contextualSpacing/>
        <w:jc w:val="left"/>
        <w:rPr>
          <w:rFonts w:eastAsia="Calibri"/>
          <w:szCs w:val="28"/>
        </w:rPr>
      </w:pPr>
      <w:r w:rsidRPr="004B7734">
        <w:rPr>
          <w:rFonts w:eastAsia="Calibri"/>
          <w:szCs w:val="28"/>
        </w:rPr>
        <w:t xml:space="preserve">№ </w:t>
      </w:r>
      <w:r w:rsidR="00774487">
        <w:rPr>
          <w:rFonts w:eastAsia="Calibri"/>
          <w:szCs w:val="28"/>
        </w:rPr>
        <w:t>234-РЗ</w:t>
      </w:r>
    </w:p>
    <w:p w14:paraId="7DCDB32E" w14:textId="10816DFC" w:rsidR="00973FC8" w:rsidRPr="001B2DFB" w:rsidRDefault="003C41CE" w:rsidP="003C41CE">
      <w:pPr>
        <w:spacing w:after="120" w:line="276" w:lineRule="auto"/>
        <w:rPr>
          <w:color w:val="000000"/>
        </w:rPr>
      </w:pPr>
      <w:r w:rsidRPr="001B2DFB">
        <w:rPr>
          <w:color w:val="000000"/>
        </w:rPr>
        <w:br w:type="page"/>
      </w:r>
    </w:p>
    <w:p w14:paraId="784EB855" w14:textId="69AB7E6E" w:rsidR="00B34818" w:rsidRPr="000C7C70" w:rsidRDefault="00B34818" w:rsidP="000C7C70">
      <w:pPr>
        <w:spacing w:line="276" w:lineRule="auto"/>
        <w:ind w:left="4536"/>
        <w:jc w:val="left"/>
        <w:rPr>
          <w:color w:val="000000"/>
          <w:szCs w:val="28"/>
        </w:rPr>
      </w:pPr>
      <w:r w:rsidRPr="000C7C70">
        <w:rPr>
          <w:color w:val="000000"/>
          <w:szCs w:val="28"/>
        </w:rPr>
        <w:lastRenderedPageBreak/>
        <w:t xml:space="preserve">Приложение </w:t>
      </w:r>
      <w:r w:rsidR="00CA72B8" w:rsidRPr="000C7C70">
        <w:rPr>
          <w:color w:val="000000"/>
          <w:szCs w:val="28"/>
        </w:rPr>
        <w:t>1</w:t>
      </w:r>
    </w:p>
    <w:p w14:paraId="67FE306A" w14:textId="497059DD" w:rsidR="002E12E6" w:rsidRPr="000C7C70" w:rsidRDefault="00B34818" w:rsidP="000C7C70">
      <w:pPr>
        <w:spacing w:line="276" w:lineRule="auto"/>
        <w:ind w:left="4536"/>
        <w:jc w:val="left"/>
        <w:rPr>
          <w:color w:val="000000"/>
          <w:szCs w:val="28"/>
        </w:rPr>
      </w:pPr>
      <w:r w:rsidRPr="000C7C70">
        <w:rPr>
          <w:color w:val="000000"/>
          <w:szCs w:val="28"/>
        </w:rPr>
        <w:t xml:space="preserve">к Закону Донецкой Народной Республики </w:t>
      </w:r>
    </w:p>
    <w:p w14:paraId="1720077D" w14:textId="7EEF3CB7" w:rsidR="005E18A4" w:rsidRPr="000C7C70" w:rsidRDefault="00B34818" w:rsidP="000C7C70">
      <w:pPr>
        <w:spacing w:line="276" w:lineRule="auto"/>
        <w:ind w:left="4536"/>
        <w:rPr>
          <w:color w:val="000000"/>
          <w:szCs w:val="28"/>
        </w:rPr>
      </w:pPr>
      <w:r w:rsidRPr="000C7C70">
        <w:rPr>
          <w:color w:val="000000"/>
          <w:szCs w:val="28"/>
        </w:rPr>
        <w:t xml:space="preserve">«О бюджете Территориального фонда обязательного медицинского страхования Донецкой Народной Республики </w:t>
      </w:r>
      <w:r w:rsidR="005C058F">
        <w:rPr>
          <w:color w:val="000000"/>
          <w:szCs w:val="28"/>
        </w:rPr>
        <w:br/>
      </w:r>
      <w:r w:rsidRPr="000C7C70">
        <w:rPr>
          <w:color w:val="000000"/>
          <w:szCs w:val="28"/>
        </w:rPr>
        <w:t>на 202</w:t>
      </w:r>
      <w:r w:rsidR="00723759" w:rsidRPr="000C7C70">
        <w:rPr>
          <w:color w:val="000000"/>
          <w:szCs w:val="28"/>
        </w:rPr>
        <w:t>6</w:t>
      </w:r>
      <w:r w:rsidR="002943AF" w:rsidRPr="000C7C70">
        <w:rPr>
          <w:color w:val="000000"/>
          <w:szCs w:val="28"/>
        </w:rPr>
        <w:t xml:space="preserve"> год</w:t>
      </w:r>
      <w:r w:rsidR="000436B1" w:rsidRPr="000C7C70">
        <w:rPr>
          <w:color w:val="000000"/>
          <w:szCs w:val="28"/>
        </w:rPr>
        <w:t xml:space="preserve"> </w:t>
      </w:r>
      <w:r w:rsidR="007367FF" w:rsidRPr="000C7C70">
        <w:rPr>
          <w:color w:val="000000"/>
          <w:szCs w:val="28"/>
        </w:rPr>
        <w:t xml:space="preserve">и </w:t>
      </w:r>
      <w:r w:rsidR="000436B1" w:rsidRPr="000C7C70">
        <w:rPr>
          <w:color w:val="000000"/>
          <w:szCs w:val="28"/>
        </w:rPr>
        <w:t xml:space="preserve">на плановый период </w:t>
      </w:r>
      <w:r w:rsidR="00D12649">
        <w:rPr>
          <w:color w:val="000000"/>
          <w:szCs w:val="28"/>
        </w:rPr>
        <w:br/>
      </w:r>
      <w:r w:rsidR="000436B1" w:rsidRPr="000C7C70">
        <w:rPr>
          <w:color w:val="000000"/>
          <w:szCs w:val="28"/>
        </w:rPr>
        <w:t>2027 и 2028 годов»</w:t>
      </w:r>
    </w:p>
    <w:p w14:paraId="7F028EC9" w14:textId="02D5C7CC" w:rsidR="00B34818" w:rsidRPr="000C7C70" w:rsidRDefault="00B34818" w:rsidP="000C7C70">
      <w:pPr>
        <w:spacing w:line="240" w:lineRule="auto"/>
        <w:ind w:left="4536"/>
        <w:rPr>
          <w:szCs w:val="28"/>
        </w:rPr>
      </w:pPr>
    </w:p>
    <w:p w14:paraId="6B7F3C7D" w14:textId="77777777" w:rsidR="00B34818" w:rsidRPr="000C7C70" w:rsidRDefault="00B34818" w:rsidP="002E12E6">
      <w:pPr>
        <w:widowControl w:val="0"/>
        <w:autoSpaceDE w:val="0"/>
        <w:autoSpaceDN w:val="0"/>
        <w:adjustRightInd w:val="0"/>
        <w:spacing w:line="240" w:lineRule="auto"/>
        <w:jc w:val="right"/>
        <w:rPr>
          <w:rFonts w:eastAsiaTheme="minorEastAsia"/>
          <w:szCs w:val="28"/>
        </w:rPr>
      </w:pPr>
    </w:p>
    <w:p w14:paraId="670E4C63" w14:textId="185DC71A" w:rsidR="00B34818" w:rsidRPr="001B2DFB" w:rsidRDefault="00C72B31" w:rsidP="000C7C70">
      <w:pPr>
        <w:widowControl w:val="0"/>
        <w:autoSpaceDE w:val="0"/>
        <w:autoSpaceDN w:val="0"/>
        <w:adjustRightInd w:val="0"/>
        <w:spacing w:line="276" w:lineRule="auto"/>
        <w:jc w:val="center"/>
        <w:rPr>
          <w:rFonts w:eastAsiaTheme="minorEastAsia"/>
          <w:b/>
          <w:bCs/>
          <w:sz w:val="24"/>
          <w:szCs w:val="24"/>
        </w:rPr>
      </w:pPr>
      <w:bookmarkStart w:id="4" w:name="Par67"/>
      <w:bookmarkEnd w:id="4"/>
      <w:r w:rsidRPr="001B2DFB">
        <w:rPr>
          <w:rFonts w:eastAsiaTheme="minorEastAsia"/>
          <w:b/>
          <w:bCs/>
          <w:szCs w:val="28"/>
        </w:rPr>
        <w:t xml:space="preserve">Доходы </w:t>
      </w:r>
    </w:p>
    <w:p w14:paraId="3F27B160" w14:textId="10F1DB4A" w:rsidR="00B34818" w:rsidRPr="001B2DFB" w:rsidRDefault="00F001F7" w:rsidP="000C7C70">
      <w:pPr>
        <w:widowControl w:val="0"/>
        <w:autoSpaceDE w:val="0"/>
        <w:autoSpaceDN w:val="0"/>
        <w:adjustRightInd w:val="0"/>
        <w:spacing w:line="276" w:lineRule="auto"/>
        <w:jc w:val="center"/>
        <w:rPr>
          <w:rFonts w:eastAsiaTheme="minorEastAsia"/>
          <w:b/>
          <w:bCs/>
          <w:szCs w:val="28"/>
        </w:rPr>
      </w:pPr>
      <w:r w:rsidRPr="001B2DFB">
        <w:rPr>
          <w:rFonts w:eastAsiaTheme="minorEastAsia"/>
          <w:b/>
          <w:bCs/>
          <w:szCs w:val="28"/>
        </w:rPr>
        <w:t>б</w:t>
      </w:r>
      <w:r w:rsidR="00C72B31" w:rsidRPr="001B2DFB">
        <w:rPr>
          <w:rFonts w:eastAsiaTheme="minorEastAsia"/>
          <w:b/>
          <w:bCs/>
          <w:szCs w:val="28"/>
        </w:rPr>
        <w:t xml:space="preserve">юджета Территориального </w:t>
      </w:r>
      <w:r w:rsidR="009313C3" w:rsidRPr="001B2DFB">
        <w:rPr>
          <w:rFonts w:eastAsiaTheme="minorEastAsia"/>
          <w:b/>
          <w:bCs/>
          <w:szCs w:val="28"/>
        </w:rPr>
        <w:t>ф</w:t>
      </w:r>
      <w:r w:rsidR="00C72B31" w:rsidRPr="001B2DFB">
        <w:rPr>
          <w:rFonts w:eastAsiaTheme="minorEastAsia"/>
          <w:b/>
          <w:bCs/>
          <w:szCs w:val="28"/>
        </w:rPr>
        <w:t xml:space="preserve">онда </w:t>
      </w:r>
      <w:r w:rsidR="009313C3" w:rsidRPr="001B2DFB">
        <w:rPr>
          <w:rFonts w:eastAsiaTheme="minorEastAsia"/>
          <w:b/>
          <w:bCs/>
          <w:szCs w:val="28"/>
        </w:rPr>
        <w:t>о</w:t>
      </w:r>
      <w:r w:rsidR="00C72B31" w:rsidRPr="001B2DFB">
        <w:rPr>
          <w:rFonts w:eastAsiaTheme="minorEastAsia"/>
          <w:b/>
          <w:bCs/>
          <w:szCs w:val="28"/>
        </w:rPr>
        <w:t xml:space="preserve">бязательного </w:t>
      </w:r>
      <w:r w:rsidR="009313C3" w:rsidRPr="001B2DFB">
        <w:rPr>
          <w:rFonts w:eastAsiaTheme="minorEastAsia"/>
          <w:b/>
          <w:bCs/>
          <w:szCs w:val="28"/>
        </w:rPr>
        <w:t>м</w:t>
      </w:r>
      <w:r w:rsidR="00C72B31" w:rsidRPr="001B2DFB">
        <w:rPr>
          <w:rFonts w:eastAsiaTheme="minorEastAsia"/>
          <w:b/>
          <w:bCs/>
          <w:szCs w:val="28"/>
        </w:rPr>
        <w:t>едицинского страхования Донецкой Народной Республики на 202</w:t>
      </w:r>
      <w:r w:rsidR="00A00568" w:rsidRPr="001B2DFB">
        <w:rPr>
          <w:rFonts w:eastAsiaTheme="minorEastAsia"/>
          <w:b/>
          <w:bCs/>
          <w:szCs w:val="28"/>
        </w:rPr>
        <w:t>6</w:t>
      </w:r>
      <w:r w:rsidR="00C72B31" w:rsidRPr="001B2DFB">
        <w:rPr>
          <w:rFonts w:eastAsiaTheme="minorEastAsia"/>
          <w:b/>
          <w:bCs/>
          <w:szCs w:val="28"/>
        </w:rPr>
        <w:t xml:space="preserve"> год</w:t>
      </w:r>
    </w:p>
    <w:p w14:paraId="70CC8823" w14:textId="77777777" w:rsidR="00B34818" w:rsidRPr="001B2DFB" w:rsidRDefault="00B34818" w:rsidP="00B34818">
      <w:pPr>
        <w:widowControl w:val="0"/>
        <w:autoSpaceDE w:val="0"/>
        <w:autoSpaceDN w:val="0"/>
        <w:adjustRightInd w:val="0"/>
        <w:spacing w:line="240" w:lineRule="auto"/>
        <w:rPr>
          <w:rFonts w:eastAsiaTheme="minorEastAsia"/>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798"/>
        <w:gridCol w:w="2154"/>
      </w:tblGrid>
      <w:tr w:rsidR="00DF74E5" w:rsidRPr="001B2DFB" w14:paraId="2030FD1D" w14:textId="77777777" w:rsidTr="009B4569">
        <w:tc>
          <w:tcPr>
            <w:tcW w:w="3118" w:type="dxa"/>
            <w:tcBorders>
              <w:top w:val="single" w:sz="4" w:space="0" w:color="auto"/>
              <w:left w:val="single" w:sz="4" w:space="0" w:color="auto"/>
              <w:bottom w:val="single" w:sz="4" w:space="0" w:color="auto"/>
              <w:right w:val="single" w:sz="4" w:space="0" w:color="auto"/>
            </w:tcBorders>
          </w:tcPr>
          <w:p w14:paraId="718FA5DE" w14:textId="77777777" w:rsidR="00B34818" w:rsidRPr="001B2DFB" w:rsidRDefault="00B34818" w:rsidP="00B34818">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Код бюджетной классификации Российской Федерации</w:t>
            </w:r>
          </w:p>
        </w:tc>
        <w:tc>
          <w:tcPr>
            <w:tcW w:w="3798" w:type="dxa"/>
            <w:tcBorders>
              <w:top w:val="single" w:sz="4" w:space="0" w:color="auto"/>
              <w:left w:val="single" w:sz="4" w:space="0" w:color="auto"/>
              <w:bottom w:val="single" w:sz="4" w:space="0" w:color="auto"/>
              <w:right w:val="single" w:sz="4" w:space="0" w:color="auto"/>
            </w:tcBorders>
          </w:tcPr>
          <w:p w14:paraId="2EDB18EE" w14:textId="77777777" w:rsidR="00B34818" w:rsidRPr="001B2DFB" w:rsidRDefault="00B34818" w:rsidP="00B34818">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Наименование</w:t>
            </w:r>
          </w:p>
        </w:tc>
        <w:tc>
          <w:tcPr>
            <w:tcW w:w="2154" w:type="dxa"/>
            <w:tcBorders>
              <w:top w:val="single" w:sz="4" w:space="0" w:color="auto"/>
              <w:left w:val="single" w:sz="4" w:space="0" w:color="auto"/>
              <w:bottom w:val="single" w:sz="4" w:space="0" w:color="auto"/>
              <w:right w:val="single" w:sz="4" w:space="0" w:color="auto"/>
            </w:tcBorders>
          </w:tcPr>
          <w:p w14:paraId="26582FDD" w14:textId="4849FC9E" w:rsidR="00B34818" w:rsidRPr="001B2DFB" w:rsidRDefault="00B34818" w:rsidP="00B34818">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Сумма, тыс. рублей</w:t>
            </w:r>
          </w:p>
        </w:tc>
      </w:tr>
      <w:tr w:rsidR="00DF74E5" w:rsidRPr="001B2DFB" w14:paraId="4A561B70" w14:textId="77777777" w:rsidTr="009B4569">
        <w:tc>
          <w:tcPr>
            <w:tcW w:w="3118" w:type="dxa"/>
            <w:tcBorders>
              <w:top w:val="single" w:sz="4" w:space="0" w:color="auto"/>
              <w:left w:val="single" w:sz="4" w:space="0" w:color="auto"/>
              <w:bottom w:val="single" w:sz="4" w:space="0" w:color="auto"/>
              <w:right w:val="single" w:sz="4" w:space="0" w:color="auto"/>
            </w:tcBorders>
          </w:tcPr>
          <w:p w14:paraId="38E863CC" w14:textId="646761DD" w:rsidR="00C81C55" w:rsidRPr="001B2DFB" w:rsidRDefault="00C81C55" w:rsidP="00B34818">
            <w:pPr>
              <w:widowControl w:val="0"/>
              <w:autoSpaceDE w:val="0"/>
              <w:autoSpaceDN w:val="0"/>
              <w:adjustRightInd w:val="0"/>
              <w:spacing w:line="240" w:lineRule="auto"/>
              <w:jc w:val="center"/>
              <w:rPr>
                <w:rFonts w:eastAsiaTheme="minorEastAsia"/>
                <w:b/>
                <w:bCs/>
                <w:sz w:val="24"/>
                <w:szCs w:val="24"/>
              </w:rPr>
            </w:pPr>
            <w:r w:rsidRPr="001B2DFB">
              <w:rPr>
                <w:rFonts w:eastAsiaTheme="minorEastAsia"/>
                <w:b/>
                <w:bCs/>
                <w:sz w:val="24"/>
                <w:szCs w:val="24"/>
              </w:rPr>
              <w:t>х</w:t>
            </w:r>
          </w:p>
        </w:tc>
        <w:tc>
          <w:tcPr>
            <w:tcW w:w="3798" w:type="dxa"/>
            <w:tcBorders>
              <w:top w:val="single" w:sz="4" w:space="0" w:color="auto"/>
              <w:left w:val="single" w:sz="4" w:space="0" w:color="auto"/>
              <w:bottom w:val="single" w:sz="4" w:space="0" w:color="auto"/>
              <w:right w:val="single" w:sz="4" w:space="0" w:color="auto"/>
            </w:tcBorders>
          </w:tcPr>
          <w:p w14:paraId="46494B1F" w14:textId="7E0EB9D7" w:rsidR="00C81C55" w:rsidRPr="001B2DFB" w:rsidRDefault="00C81C55" w:rsidP="00C81C55">
            <w:pPr>
              <w:widowControl w:val="0"/>
              <w:autoSpaceDE w:val="0"/>
              <w:autoSpaceDN w:val="0"/>
              <w:adjustRightInd w:val="0"/>
              <w:spacing w:line="240" w:lineRule="auto"/>
              <w:jc w:val="left"/>
              <w:rPr>
                <w:rFonts w:eastAsiaTheme="minorEastAsia"/>
                <w:b/>
                <w:bCs/>
                <w:sz w:val="24"/>
                <w:szCs w:val="24"/>
              </w:rPr>
            </w:pPr>
            <w:r w:rsidRPr="001B2DFB">
              <w:rPr>
                <w:rFonts w:eastAsiaTheme="minorEastAsia"/>
                <w:b/>
                <w:bCs/>
                <w:sz w:val="24"/>
                <w:szCs w:val="24"/>
              </w:rPr>
              <w:t>Доходы бюджета - всего</w:t>
            </w:r>
          </w:p>
        </w:tc>
        <w:tc>
          <w:tcPr>
            <w:tcW w:w="2154" w:type="dxa"/>
            <w:tcBorders>
              <w:top w:val="single" w:sz="4" w:space="0" w:color="auto"/>
              <w:left w:val="single" w:sz="4" w:space="0" w:color="auto"/>
              <w:bottom w:val="single" w:sz="4" w:space="0" w:color="auto"/>
              <w:right w:val="single" w:sz="4" w:space="0" w:color="auto"/>
            </w:tcBorders>
          </w:tcPr>
          <w:p w14:paraId="04D3BF14" w14:textId="109589EE" w:rsidR="00C81C55" w:rsidRPr="001B2DFB" w:rsidRDefault="006723BF" w:rsidP="00B34818">
            <w:pPr>
              <w:widowControl w:val="0"/>
              <w:autoSpaceDE w:val="0"/>
              <w:autoSpaceDN w:val="0"/>
              <w:adjustRightInd w:val="0"/>
              <w:spacing w:line="240" w:lineRule="auto"/>
              <w:jc w:val="center"/>
              <w:rPr>
                <w:rFonts w:eastAsiaTheme="minorEastAsia"/>
                <w:b/>
                <w:bCs/>
                <w:sz w:val="24"/>
                <w:szCs w:val="24"/>
              </w:rPr>
            </w:pPr>
            <w:r w:rsidRPr="001B2DFB">
              <w:rPr>
                <w:rFonts w:eastAsiaTheme="minorEastAsia"/>
                <w:b/>
                <w:bCs/>
                <w:sz w:val="24"/>
                <w:szCs w:val="24"/>
              </w:rPr>
              <w:t>34 724 235,2</w:t>
            </w:r>
          </w:p>
        </w:tc>
      </w:tr>
      <w:tr w:rsidR="00DF74E5" w:rsidRPr="001B2DFB" w14:paraId="7B3FE9D2" w14:textId="77777777" w:rsidTr="009B4569">
        <w:tc>
          <w:tcPr>
            <w:tcW w:w="3118" w:type="dxa"/>
            <w:tcBorders>
              <w:top w:val="single" w:sz="4" w:space="0" w:color="auto"/>
              <w:left w:val="single" w:sz="4" w:space="0" w:color="auto"/>
              <w:bottom w:val="single" w:sz="4" w:space="0" w:color="auto"/>
              <w:right w:val="single" w:sz="4" w:space="0" w:color="auto"/>
            </w:tcBorders>
          </w:tcPr>
          <w:p w14:paraId="0F26AACA" w14:textId="626EF809" w:rsidR="00CD458D" w:rsidRPr="001B2DFB" w:rsidRDefault="00A00568" w:rsidP="00B34818">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395 2 02 55093 09 0000 150</w:t>
            </w:r>
          </w:p>
        </w:tc>
        <w:tc>
          <w:tcPr>
            <w:tcW w:w="3798" w:type="dxa"/>
            <w:tcBorders>
              <w:top w:val="single" w:sz="4" w:space="0" w:color="auto"/>
              <w:left w:val="single" w:sz="4" w:space="0" w:color="auto"/>
              <w:bottom w:val="single" w:sz="4" w:space="0" w:color="auto"/>
              <w:right w:val="single" w:sz="4" w:space="0" w:color="auto"/>
            </w:tcBorders>
          </w:tcPr>
          <w:p w14:paraId="5972B11E" w14:textId="7B0D1119" w:rsidR="00CD458D" w:rsidRPr="001B2DFB" w:rsidRDefault="00A00568" w:rsidP="00A00568">
            <w:pPr>
              <w:widowControl w:val="0"/>
              <w:autoSpaceDE w:val="0"/>
              <w:autoSpaceDN w:val="0"/>
              <w:adjustRightInd w:val="0"/>
              <w:spacing w:line="240" w:lineRule="auto"/>
              <w:jc w:val="left"/>
              <w:rPr>
                <w:rFonts w:eastAsiaTheme="minorEastAsia"/>
                <w:sz w:val="24"/>
                <w:szCs w:val="24"/>
              </w:rPr>
            </w:pPr>
            <w:r w:rsidRPr="001B2DFB">
              <w:rPr>
                <w:rFonts w:eastAsiaTheme="minorEastAsia"/>
                <w:sz w:val="24"/>
                <w:szCs w:val="24"/>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2154" w:type="dxa"/>
            <w:tcBorders>
              <w:top w:val="single" w:sz="4" w:space="0" w:color="auto"/>
              <w:left w:val="single" w:sz="4" w:space="0" w:color="auto"/>
              <w:bottom w:val="single" w:sz="4" w:space="0" w:color="auto"/>
              <w:right w:val="single" w:sz="4" w:space="0" w:color="auto"/>
            </w:tcBorders>
          </w:tcPr>
          <w:p w14:paraId="2001AC69" w14:textId="3E7CCD9D" w:rsidR="00CD458D" w:rsidRPr="001B2DFB" w:rsidRDefault="006723BF" w:rsidP="00B34818">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32 600 341,4</w:t>
            </w:r>
          </w:p>
        </w:tc>
      </w:tr>
      <w:tr w:rsidR="00B34818" w:rsidRPr="001B2DFB" w14:paraId="405AF1D2" w14:textId="77777777" w:rsidTr="009B4569">
        <w:tc>
          <w:tcPr>
            <w:tcW w:w="3118" w:type="dxa"/>
            <w:tcBorders>
              <w:top w:val="single" w:sz="4" w:space="0" w:color="auto"/>
              <w:left w:val="single" w:sz="4" w:space="0" w:color="auto"/>
              <w:bottom w:val="single" w:sz="4" w:space="0" w:color="auto"/>
              <w:right w:val="single" w:sz="4" w:space="0" w:color="auto"/>
            </w:tcBorders>
          </w:tcPr>
          <w:p w14:paraId="126B147C" w14:textId="77777777" w:rsidR="00B34818" w:rsidRPr="001B2DFB" w:rsidRDefault="00B34818" w:rsidP="00B34818">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395 2 02 59999 09 0000 150</w:t>
            </w:r>
          </w:p>
        </w:tc>
        <w:tc>
          <w:tcPr>
            <w:tcW w:w="3798" w:type="dxa"/>
            <w:tcBorders>
              <w:top w:val="single" w:sz="4" w:space="0" w:color="auto"/>
              <w:left w:val="single" w:sz="4" w:space="0" w:color="auto"/>
              <w:bottom w:val="single" w:sz="4" w:space="0" w:color="auto"/>
              <w:right w:val="single" w:sz="4" w:space="0" w:color="auto"/>
            </w:tcBorders>
          </w:tcPr>
          <w:p w14:paraId="30FD8F72" w14:textId="77777777" w:rsidR="00B34818" w:rsidRPr="001B2DFB" w:rsidRDefault="00B34818" w:rsidP="00DF7A11">
            <w:pPr>
              <w:widowControl w:val="0"/>
              <w:autoSpaceDE w:val="0"/>
              <w:autoSpaceDN w:val="0"/>
              <w:adjustRightInd w:val="0"/>
              <w:spacing w:line="240" w:lineRule="auto"/>
              <w:jc w:val="left"/>
              <w:rPr>
                <w:rFonts w:eastAsiaTheme="minorEastAsia"/>
                <w:sz w:val="24"/>
                <w:szCs w:val="24"/>
              </w:rPr>
            </w:pPr>
            <w:r w:rsidRPr="001B2DFB">
              <w:rPr>
                <w:rFonts w:eastAsiaTheme="minorEastAsia"/>
                <w:sz w:val="24"/>
                <w:szCs w:val="24"/>
              </w:rPr>
              <w:t>Прочие межбюджетные трансферты, передаваемые бюджетам территориальных фондов обязательного медицинского страхования</w:t>
            </w:r>
          </w:p>
        </w:tc>
        <w:tc>
          <w:tcPr>
            <w:tcW w:w="2154" w:type="dxa"/>
            <w:tcBorders>
              <w:top w:val="single" w:sz="4" w:space="0" w:color="auto"/>
              <w:left w:val="single" w:sz="4" w:space="0" w:color="auto"/>
              <w:bottom w:val="single" w:sz="4" w:space="0" w:color="auto"/>
              <w:right w:val="single" w:sz="4" w:space="0" w:color="auto"/>
            </w:tcBorders>
          </w:tcPr>
          <w:p w14:paraId="21972599" w14:textId="4A1DC13C" w:rsidR="00B34818" w:rsidRPr="001B2DFB" w:rsidRDefault="00027C0E" w:rsidP="00B34818">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2 123 893,8</w:t>
            </w:r>
          </w:p>
          <w:p w14:paraId="08C96DD0" w14:textId="77777777" w:rsidR="005E18A4" w:rsidRPr="001B2DFB" w:rsidRDefault="005E18A4" w:rsidP="00B34818">
            <w:pPr>
              <w:widowControl w:val="0"/>
              <w:autoSpaceDE w:val="0"/>
              <w:autoSpaceDN w:val="0"/>
              <w:adjustRightInd w:val="0"/>
              <w:spacing w:line="240" w:lineRule="auto"/>
              <w:jc w:val="center"/>
              <w:rPr>
                <w:rFonts w:eastAsiaTheme="minorEastAsia"/>
                <w:sz w:val="24"/>
                <w:szCs w:val="24"/>
              </w:rPr>
            </w:pPr>
          </w:p>
          <w:p w14:paraId="53704946" w14:textId="77777777" w:rsidR="007A2BEA" w:rsidRPr="001B2DFB" w:rsidRDefault="007A2BEA" w:rsidP="00B34818">
            <w:pPr>
              <w:widowControl w:val="0"/>
              <w:autoSpaceDE w:val="0"/>
              <w:autoSpaceDN w:val="0"/>
              <w:adjustRightInd w:val="0"/>
              <w:spacing w:line="240" w:lineRule="auto"/>
              <w:jc w:val="center"/>
              <w:rPr>
                <w:rFonts w:eastAsiaTheme="minorEastAsia"/>
                <w:sz w:val="24"/>
                <w:szCs w:val="24"/>
              </w:rPr>
            </w:pPr>
          </w:p>
          <w:p w14:paraId="0A74DD50" w14:textId="3E8A1C66" w:rsidR="007A2BEA" w:rsidRPr="001B2DFB" w:rsidRDefault="007A2BEA" w:rsidP="00B34818">
            <w:pPr>
              <w:widowControl w:val="0"/>
              <w:autoSpaceDE w:val="0"/>
              <w:autoSpaceDN w:val="0"/>
              <w:adjustRightInd w:val="0"/>
              <w:spacing w:line="240" w:lineRule="auto"/>
              <w:jc w:val="center"/>
              <w:rPr>
                <w:rFonts w:eastAsiaTheme="minorEastAsia"/>
                <w:sz w:val="24"/>
                <w:szCs w:val="24"/>
              </w:rPr>
            </w:pPr>
          </w:p>
        </w:tc>
      </w:tr>
    </w:tbl>
    <w:p w14:paraId="29D72F5F" w14:textId="77777777" w:rsidR="00CD458D" w:rsidRPr="001B2DFB" w:rsidRDefault="00CD458D" w:rsidP="00CD458D">
      <w:pPr>
        <w:spacing w:line="240" w:lineRule="auto"/>
        <w:ind w:left="4536"/>
        <w:rPr>
          <w:color w:val="000000"/>
          <w:sz w:val="24"/>
          <w:szCs w:val="24"/>
        </w:rPr>
      </w:pPr>
    </w:p>
    <w:p w14:paraId="40B140D1" w14:textId="77777777" w:rsidR="00CD458D" w:rsidRPr="001B2DFB" w:rsidRDefault="00CD458D" w:rsidP="00CD458D">
      <w:pPr>
        <w:spacing w:line="240" w:lineRule="auto"/>
        <w:ind w:left="4536"/>
        <w:rPr>
          <w:color w:val="000000"/>
          <w:sz w:val="24"/>
          <w:szCs w:val="24"/>
        </w:rPr>
      </w:pPr>
    </w:p>
    <w:p w14:paraId="70EEC545" w14:textId="77777777" w:rsidR="00CD458D" w:rsidRPr="001B2DFB" w:rsidRDefault="00CD458D" w:rsidP="00CD458D">
      <w:pPr>
        <w:spacing w:line="240" w:lineRule="auto"/>
        <w:ind w:left="4536"/>
        <w:rPr>
          <w:color w:val="000000"/>
          <w:sz w:val="24"/>
          <w:szCs w:val="24"/>
        </w:rPr>
      </w:pPr>
    </w:p>
    <w:p w14:paraId="52AE2721" w14:textId="77777777" w:rsidR="00CD458D" w:rsidRPr="001B2DFB" w:rsidRDefault="00CD458D" w:rsidP="00CD458D">
      <w:pPr>
        <w:spacing w:line="240" w:lineRule="auto"/>
        <w:ind w:left="4536"/>
        <w:rPr>
          <w:color w:val="000000"/>
          <w:sz w:val="24"/>
          <w:szCs w:val="24"/>
        </w:rPr>
      </w:pPr>
    </w:p>
    <w:p w14:paraId="2CF381AE" w14:textId="77777777" w:rsidR="00CD458D" w:rsidRPr="001B2DFB" w:rsidRDefault="00CD458D" w:rsidP="00CD458D">
      <w:pPr>
        <w:spacing w:line="240" w:lineRule="auto"/>
        <w:ind w:left="4536"/>
        <w:rPr>
          <w:color w:val="000000"/>
          <w:sz w:val="24"/>
          <w:szCs w:val="24"/>
        </w:rPr>
      </w:pPr>
    </w:p>
    <w:p w14:paraId="0B339B6C" w14:textId="77777777" w:rsidR="00CD458D" w:rsidRPr="001B2DFB" w:rsidRDefault="00CD458D" w:rsidP="00CD458D">
      <w:pPr>
        <w:spacing w:line="240" w:lineRule="auto"/>
        <w:ind w:left="4536"/>
        <w:rPr>
          <w:color w:val="000000"/>
          <w:sz w:val="24"/>
          <w:szCs w:val="24"/>
        </w:rPr>
      </w:pPr>
    </w:p>
    <w:p w14:paraId="4853E2B8" w14:textId="77777777" w:rsidR="00CD458D" w:rsidRPr="001B2DFB" w:rsidRDefault="00CD458D" w:rsidP="00CD458D">
      <w:pPr>
        <w:spacing w:line="240" w:lineRule="auto"/>
        <w:ind w:left="4536"/>
        <w:rPr>
          <w:color w:val="000000"/>
          <w:sz w:val="24"/>
          <w:szCs w:val="24"/>
        </w:rPr>
      </w:pPr>
    </w:p>
    <w:p w14:paraId="50216766" w14:textId="77777777" w:rsidR="00CD458D" w:rsidRPr="001B2DFB" w:rsidRDefault="00CD458D" w:rsidP="00CD458D">
      <w:pPr>
        <w:spacing w:line="240" w:lineRule="auto"/>
        <w:ind w:left="4536"/>
        <w:rPr>
          <w:color w:val="000000"/>
          <w:sz w:val="24"/>
          <w:szCs w:val="24"/>
        </w:rPr>
      </w:pPr>
    </w:p>
    <w:p w14:paraId="0EA9D101" w14:textId="426E7EE2" w:rsidR="00CD458D" w:rsidRPr="001B2DFB" w:rsidRDefault="00CD458D" w:rsidP="00CD458D">
      <w:pPr>
        <w:spacing w:line="240" w:lineRule="auto"/>
        <w:ind w:left="4536"/>
        <w:rPr>
          <w:color w:val="000000"/>
          <w:sz w:val="24"/>
          <w:szCs w:val="24"/>
        </w:rPr>
      </w:pPr>
    </w:p>
    <w:p w14:paraId="24066D15" w14:textId="25939553" w:rsidR="00D82C96" w:rsidRPr="001B2DFB" w:rsidRDefault="00D82C96" w:rsidP="00CD458D">
      <w:pPr>
        <w:spacing w:line="240" w:lineRule="auto"/>
        <w:ind w:left="4536"/>
        <w:rPr>
          <w:color w:val="000000"/>
          <w:sz w:val="24"/>
          <w:szCs w:val="24"/>
        </w:rPr>
      </w:pPr>
    </w:p>
    <w:p w14:paraId="29D44AB3" w14:textId="50427BAF" w:rsidR="00D82C96" w:rsidRPr="001B2DFB" w:rsidRDefault="00D82C96" w:rsidP="00CD458D">
      <w:pPr>
        <w:spacing w:line="240" w:lineRule="auto"/>
        <w:ind w:left="4536"/>
        <w:rPr>
          <w:color w:val="000000"/>
          <w:sz w:val="24"/>
          <w:szCs w:val="24"/>
        </w:rPr>
      </w:pPr>
    </w:p>
    <w:p w14:paraId="218FCD6E" w14:textId="77777777" w:rsidR="00D82C96" w:rsidRPr="001B2DFB" w:rsidRDefault="00D82C96" w:rsidP="00CD458D">
      <w:pPr>
        <w:spacing w:line="240" w:lineRule="auto"/>
        <w:ind w:left="4536"/>
        <w:rPr>
          <w:color w:val="000000"/>
          <w:sz w:val="24"/>
          <w:szCs w:val="24"/>
        </w:rPr>
      </w:pPr>
    </w:p>
    <w:p w14:paraId="287C3A1B" w14:textId="77777777" w:rsidR="00CD458D" w:rsidRPr="001B2DFB" w:rsidRDefault="00CD458D" w:rsidP="00CD458D">
      <w:pPr>
        <w:spacing w:line="240" w:lineRule="auto"/>
        <w:ind w:left="4536"/>
        <w:rPr>
          <w:color w:val="000000"/>
          <w:sz w:val="24"/>
          <w:szCs w:val="24"/>
        </w:rPr>
      </w:pPr>
    </w:p>
    <w:p w14:paraId="382F7226" w14:textId="77777777" w:rsidR="00CD458D" w:rsidRPr="001B2DFB" w:rsidRDefault="00CD458D" w:rsidP="00CD458D">
      <w:pPr>
        <w:spacing w:line="240" w:lineRule="auto"/>
        <w:ind w:left="4536"/>
        <w:rPr>
          <w:color w:val="000000"/>
          <w:sz w:val="24"/>
          <w:szCs w:val="24"/>
        </w:rPr>
      </w:pPr>
    </w:p>
    <w:p w14:paraId="2AA635DB" w14:textId="2AC891B0" w:rsidR="00CD458D" w:rsidRPr="000C7C70" w:rsidRDefault="00CD458D" w:rsidP="000C7C70">
      <w:pPr>
        <w:spacing w:line="276" w:lineRule="auto"/>
        <w:ind w:left="4536"/>
        <w:rPr>
          <w:color w:val="000000"/>
          <w:szCs w:val="28"/>
        </w:rPr>
      </w:pPr>
      <w:r w:rsidRPr="000C7C70">
        <w:rPr>
          <w:color w:val="000000"/>
          <w:szCs w:val="28"/>
        </w:rPr>
        <w:lastRenderedPageBreak/>
        <w:t>Приложение 2</w:t>
      </w:r>
    </w:p>
    <w:p w14:paraId="456CE5CE" w14:textId="77777777" w:rsidR="00CD458D" w:rsidRPr="000C7C70" w:rsidRDefault="00CD458D" w:rsidP="000C7C70">
      <w:pPr>
        <w:spacing w:line="276" w:lineRule="auto"/>
        <w:ind w:left="4536"/>
        <w:rPr>
          <w:color w:val="000000"/>
          <w:szCs w:val="28"/>
        </w:rPr>
      </w:pPr>
      <w:r w:rsidRPr="000C7C70">
        <w:rPr>
          <w:color w:val="000000"/>
          <w:szCs w:val="28"/>
        </w:rPr>
        <w:t xml:space="preserve">к Закону Донецкой Народной Республики </w:t>
      </w:r>
    </w:p>
    <w:p w14:paraId="7DB8E21B" w14:textId="69C71FBB" w:rsidR="00CD458D" w:rsidRPr="000C7C70" w:rsidRDefault="00CD458D" w:rsidP="000C7C70">
      <w:pPr>
        <w:spacing w:line="276" w:lineRule="auto"/>
        <w:ind w:left="4536"/>
        <w:rPr>
          <w:color w:val="000000"/>
          <w:szCs w:val="28"/>
        </w:rPr>
      </w:pPr>
      <w:r w:rsidRPr="000C7C70">
        <w:rPr>
          <w:color w:val="000000"/>
          <w:szCs w:val="28"/>
        </w:rPr>
        <w:t xml:space="preserve">«О бюджете Территориального фонда обязательного медицинского страхования Донецкой Народной Республики </w:t>
      </w:r>
      <w:r w:rsidR="00031FE7">
        <w:rPr>
          <w:color w:val="000000"/>
          <w:szCs w:val="28"/>
        </w:rPr>
        <w:br/>
      </w:r>
      <w:r w:rsidR="000436B1" w:rsidRPr="000C7C70">
        <w:rPr>
          <w:color w:val="000000"/>
          <w:szCs w:val="28"/>
        </w:rPr>
        <w:t xml:space="preserve">на 2026 год </w:t>
      </w:r>
      <w:r w:rsidR="007367FF" w:rsidRPr="000C7C70">
        <w:rPr>
          <w:color w:val="000000"/>
          <w:szCs w:val="28"/>
        </w:rPr>
        <w:t xml:space="preserve">и </w:t>
      </w:r>
      <w:r w:rsidRPr="000C7C70">
        <w:rPr>
          <w:color w:val="000000"/>
          <w:szCs w:val="28"/>
        </w:rPr>
        <w:t xml:space="preserve">на плановый период </w:t>
      </w:r>
      <w:r w:rsidR="00D12649">
        <w:rPr>
          <w:color w:val="000000"/>
          <w:szCs w:val="28"/>
        </w:rPr>
        <w:br/>
      </w:r>
      <w:r w:rsidRPr="000C7C70">
        <w:rPr>
          <w:color w:val="000000"/>
          <w:szCs w:val="28"/>
        </w:rPr>
        <w:t>202</w:t>
      </w:r>
      <w:r w:rsidR="00723759" w:rsidRPr="000C7C70">
        <w:rPr>
          <w:color w:val="000000"/>
          <w:szCs w:val="28"/>
        </w:rPr>
        <w:t>7</w:t>
      </w:r>
      <w:r w:rsidRPr="000C7C70">
        <w:rPr>
          <w:color w:val="000000"/>
          <w:szCs w:val="28"/>
        </w:rPr>
        <w:t xml:space="preserve"> и</w:t>
      </w:r>
      <w:r w:rsidR="00723759" w:rsidRPr="000C7C70">
        <w:rPr>
          <w:color w:val="000000"/>
          <w:szCs w:val="28"/>
        </w:rPr>
        <w:t xml:space="preserve"> </w:t>
      </w:r>
      <w:r w:rsidRPr="000C7C70">
        <w:rPr>
          <w:color w:val="000000"/>
          <w:szCs w:val="28"/>
        </w:rPr>
        <w:t>202</w:t>
      </w:r>
      <w:r w:rsidR="00723759" w:rsidRPr="000C7C70">
        <w:rPr>
          <w:color w:val="000000"/>
          <w:szCs w:val="28"/>
        </w:rPr>
        <w:t>8</w:t>
      </w:r>
      <w:r w:rsidRPr="000C7C70">
        <w:rPr>
          <w:color w:val="000000"/>
          <w:szCs w:val="28"/>
        </w:rPr>
        <w:t xml:space="preserve"> годов»</w:t>
      </w:r>
    </w:p>
    <w:p w14:paraId="38C71095" w14:textId="171927B9" w:rsidR="00CD458D" w:rsidRPr="001B2DFB" w:rsidRDefault="00CD458D" w:rsidP="00CD458D">
      <w:pPr>
        <w:spacing w:line="240" w:lineRule="auto"/>
        <w:ind w:left="4536"/>
        <w:rPr>
          <w:color w:val="000000"/>
          <w:sz w:val="24"/>
          <w:szCs w:val="24"/>
        </w:rPr>
      </w:pPr>
    </w:p>
    <w:p w14:paraId="7D6C96F5" w14:textId="77777777" w:rsidR="00B34818" w:rsidRPr="001B2DFB" w:rsidRDefault="00B34818" w:rsidP="00B34818">
      <w:pPr>
        <w:widowControl w:val="0"/>
        <w:autoSpaceDE w:val="0"/>
        <w:autoSpaceDN w:val="0"/>
        <w:adjustRightInd w:val="0"/>
        <w:spacing w:line="240" w:lineRule="auto"/>
        <w:rPr>
          <w:rFonts w:eastAsiaTheme="minorEastAsia"/>
          <w:sz w:val="24"/>
          <w:szCs w:val="24"/>
        </w:rPr>
      </w:pPr>
    </w:p>
    <w:p w14:paraId="74EE155F" w14:textId="77777777" w:rsidR="007D3FC1" w:rsidRPr="001B2DFB" w:rsidRDefault="007D3FC1" w:rsidP="000C7C70">
      <w:pPr>
        <w:widowControl w:val="0"/>
        <w:autoSpaceDE w:val="0"/>
        <w:autoSpaceDN w:val="0"/>
        <w:adjustRightInd w:val="0"/>
        <w:spacing w:line="276" w:lineRule="auto"/>
        <w:jc w:val="center"/>
        <w:rPr>
          <w:rFonts w:eastAsiaTheme="minorEastAsia"/>
          <w:b/>
          <w:bCs/>
          <w:sz w:val="24"/>
          <w:szCs w:val="24"/>
        </w:rPr>
      </w:pPr>
      <w:r w:rsidRPr="001B2DFB">
        <w:rPr>
          <w:rFonts w:eastAsiaTheme="minorEastAsia"/>
          <w:b/>
          <w:bCs/>
          <w:szCs w:val="28"/>
        </w:rPr>
        <w:t xml:space="preserve">Доходы </w:t>
      </w:r>
    </w:p>
    <w:p w14:paraId="159770AF" w14:textId="77777777" w:rsidR="00DB15EB" w:rsidRPr="001B2DFB" w:rsidRDefault="007D3FC1" w:rsidP="000C7C70">
      <w:pPr>
        <w:widowControl w:val="0"/>
        <w:autoSpaceDE w:val="0"/>
        <w:autoSpaceDN w:val="0"/>
        <w:adjustRightInd w:val="0"/>
        <w:spacing w:line="276" w:lineRule="auto"/>
        <w:jc w:val="center"/>
        <w:rPr>
          <w:rFonts w:eastAsiaTheme="minorEastAsia"/>
          <w:b/>
          <w:bCs/>
          <w:szCs w:val="28"/>
        </w:rPr>
      </w:pPr>
      <w:r w:rsidRPr="001B2DFB">
        <w:rPr>
          <w:rFonts w:eastAsiaTheme="minorEastAsia"/>
          <w:b/>
          <w:bCs/>
          <w:szCs w:val="28"/>
        </w:rPr>
        <w:t>бюджета Территориального фонда обязательного медицинского страхования Донецкой Народной Республики на</w:t>
      </w:r>
      <w:r w:rsidR="00DB15EB" w:rsidRPr="001B2DFB">
        <w:rPr>
          <w:rFonts w:eastAsiaTheme="minorEastAsia"/>
          <w:b/>
          <w:bCs/>
          <w:szCs w:val="28"/>
        </w:rPr>
        <w:t xml:space="preserve"> плановый период </w:t>
      </w:r>
    </w:p>
    <w:p w14:paraId="49E836AB" w14:textId="54F36326" w:rsidR="00B34818" w:rsidRPr="001B2DFB" w:rsidRDefault="00DB15EB" w:rsidP="000C7C70">
      <w:pPr>
        <w:widowControl w:val="0"/>
        <w:autoSpaceDE w:val="0"/>
        <w:autoSpaceDN w:val="0"/>
        <w:adjustRightInd w:val="0"/>
        <w:spacing w:line="276" w:lineRule="auto"/>
        <w:jc w:val="center"/>
        <w:rPr>
          <w:rFonts w:eastAsiaTheme="minorEastAsia"/>
          <w:sz w:val="24"/>
          <w:szCs w:val="24"/>
        </w:rPr>
      </w:pPr>
      <w:r w:rsidRPr="001B2DFB">
        <w:rPr>
          <w:rFonts w:eastAsiaTheme="minorEastAsia"/>
          <w:b/>
          <w:bCs/>
          <w:szCs w:val="28"/>
        </w:rPr>
        <w:t>202</w:t>
      </w:r>
      <w:r w:rsidR="007211B3" w:rsidRPr="001B2DFB">
        <w:rPr>
          <w:rFonts w:eastAsiaTheme="minorEastAsia"/>
          <w:b/>
          <w:bCs/>
          <w:szCs w:val="28"/>
        </w:rPr>
        <w:t>7</w:t>
      </w:r>
      <w:r w:rsidRPr="001B2DFB">
        <w:rPr>
          <w:rFonts w:eastAsiaTheme="minorEastAsia"/>
          <w:b/>
          <w:bCs/>
          <w:szCs w:val="28"/>
        </w:rPr>
        <w:t xml:space="preserve"> и 202</w:t>
      </w:r>
      <w:r w:rsidR="007211B3" w:rsidRPr="001B2DFB">
        <w:rPr>
          <w:rFonts w:eastAsiaTheme="minorEastAsia"/>
          <w:b/>
          <w:bCs/>
          <w:szCs w:val="28"/>
        </w:rPr>
        <w:t>8</w:t>
      </w:r>
      <w:r w:rsidRPr="001B2DFB">
        <w:rPr>
          <w:rFonts w:eastAsiaTheme="minorEastAsia"/>
          <w:b/>
          <w:bCs/>
          <w:szCs w:val="28"/>
        </w:rPr>
        <w:t xml:space="preserve"> годов</w:t>
      </w:r>
    </w:p>
    <w:p w14:paraId="6C861184" w14:textId="5102D7B5" w:rsidR="00B34818" w:rsidRPr="001B2DFB" w:rsidRDefault="00B34818" w:rsidP="00B34818">
      <w:pPr>
        <w:widowControl w:val="0"/>
        <w:autoSpaceDE w:val="0"/>
        <w:autoSpaceDN w:val="0"/>
        <w:adjustRightInd w:val="0"/>
        <w:spacing w:line="240" w:lineRule="auto"/>
        <w:rPr>
          <w:rFonts w:eastAsiaTheme="minorEastAsia"/>
          <w:sz w:val="24"/>
          <w:szCs w:val="24"/>
        </w:rPr>
      </w:pPr>
    </w:p>
    <w:tbl>
      <w:tblPr>
        <w:tblStyle w:val="af"/>
        <w:tblW w:w="9209" w:type="dxa"/>
        <w:tblLook w:val="04A0" w:firstRow="1" w:lastRow="0" w:firstColumn="1" w:lastColumn="0" w:noHBand="0" w:noVBand="1"/>
      </w:tblPr>
      <w:tblGrid>
        <w:gridCol w:w="2972"/>
        <w:gridCol w:w="2977"/>
        <w:gridCol w:w="1559"/>
        <w:gridCol w:w="1701"/>
      </w:tblGrid>
      <w:tr w:rsidR="0002584F" w:rsidRPr="001B2DFB" w14:paraId="4F042438" w14:textId="77777777" w:rsidTr="0002584F">
        <w:trPr>
          <w:trHeight w:val="495"/>
        </w:trPr>
        <w:tc>
          <w:tcPr>
            <w:tcW w:w="2972" w:type="dxa"/>
            <w:vMerge w:val="restart"/>
            <w:vAlign w:val="center"/>
          </w:tcPr>
          <w:p w14:paraId="68AA07E7" w14:textId="76EC807C" w:rsidR="0002584F" w:rsidRPr="001B2DFB" w:rsidRDefault="0002584F" w:rsidP="0002584F">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Код бюджетной классификации Российской Федерации</w:t>
            </w:r>
          </w:p>
        </w:tc>
        <w:tc>
          <w:tcPr>
            <w:tcW w:w="2977" w:type="dxa"/>
            <w:vMerge w:val="restart"/>
            <w:vAlign w:val="center"/>
          </w:tcPr>
          <w:p w14:paraId="0ED95C98" w14:textId="6B585CBA" w:rsidR="0002584F" w:rsidRPr="001B2DFB" w:rsidRDefault="0002584F" w:rsidP="0002584F">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Наименование</w:t>
            </w:r>
          </w:p>
        </w:tc>
        <w:tc>
          <w:tcPr>
            <w:tcW w:w="3260" w:type="dxa"/>
            <w:gridSpan w:val="2"/>
            <w:vAlign w:val="center"/>
          </w:tcPr>
          <w:p w14:paraId="7AC41E47" w14:textId="4B97D775" w:rsidR="0002584F" w:rsidRPr="001B2DFB" w:rsidRDefault="0002584F" w:rsidP="0002584F">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Сумма, тыс. рублей</w:t>
            </w:r>
          </w:p>
        </w:tc>
      </w:tr>
      <w:tr w:rsidR="0002584F" w:rsidRPr="001B2DFB" w14:paraId="36235E09" w14:textId="77777777" w:rsidTr="0002584F">
        <w:tc>
          <w:tcPr>
            <w:tcW w:w="2972" w:type="dxa"/>
            <w:vMerge/>
            <w:vAlign w:val="center"/>
          </w:tcPr>
          <w:p w14:paraId="2B25EF84" w14:textId="77777777" w:rsidR="0002584F" w:rsidRPr="001B2DFB" w:rsidRDefault="0002584F" w:rsidP="0002584F">
            <w:pPr>
              <w:widowControl w:val="0"/>
              <w:autoSpaceDE w:val="0"/>
              <w:autoSpaceDN w:val="0"/>
              <w:adjustRightInd w:val="0"/>
              <w:spacing w:line="240" w:lineRule="auto"/>
              <w:jc w:val="center"/>
              <w:rPr>
                <w:rFonts w:eastAsiaTheme="minorEastAsia"/>
                <w:sz w:val="24"/>
                <w:szCs w:val="24"/>
              </w:rPr>
            </w:pPr>
          </w:p>
        </w:tc>
        <w:tc>
          <w:tcPr>
            <w:tcW w:w="2977" w:type="dxa"/>
            <w:vMerge/>
            <w:vAlign w:val="center"/>
          </w:tcPr>
          <w:p w14:paraId="696269DA" w14:textId="77777777" w:rsidR="0002584F" w:rsidRPr="001B2DFB" w:rsidRDefault="0002584F" w:rsidP="0002584F">
            <w:pPr>
              <w:widowControl w:val="0"/>
              <w:autoSpaceDE w:val="0"/>
              <w:autoSpaceDN w:val="0"/>
              <w:adjustRightInd w:val="0"/>
              <w:spacing w:line="240" w:lineRule="auto"/>
              <w:jc w:val="center"/>
              <w:rPr>
                <w:rFonts w:eastAsiaTheme="minorEastAsia"/>
                <w:sz w:val="24"/>
                <w:szCs w:val="24"/>
              </w:rPr>
            </w:pPr>
          </w:p>
        </w:tc>
        <w:tc>
          <w:tcPr>
            <w:tcW w:w="1559" w:type="dxa"/>
            <w:vAlign w:val="center"/>
          </w:tcPr>
          <w:p w14:paraId="7F83B44C" w14:textId="28A19BEF" w:rsidR="0002584F" w:rsidRPr="001B2DFB" w:rsidRDefault="0002584F" w:rsidP="0002584F">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2027 год</w:t>
            </w:r>
          </w:p>
        </w:tc>
        <w:tc>
          <w:tcPr>
            <w:tcW w:w="1701" w:type="dxa"/>
          </w:tcPr>
          <w:p w14:paraId="7AA8BB38" w14:textId="6EE7D63E" w:rsidR="0002584F" w:rsidRPr="001B2DFB" w:rsidRDefault="0002584F" w:rsidP="00DB15EB">
            <w:pPr>
              <w:widowControl w:val="0"/>
              <w:autoSpaceDE w:val="0"/>
              <w:autoSpaceDN w:val="0"/>
              <w:adjustRightInd w:val="0"/>
              <w:spacing w:line="240" w:lineRule="auto"/>
              <w:rPr>
                <w:rFonts w:eastAsiaTheme="minorEastAsia"/>
                <w:sz w:val="24"/>
                <w:szCs w:val="24"/>
              </w:rPr>
            </w:pPr>
            <w:r w:rsidRPr="001B2DFB">
              <w:rPr>
                <w:rFonts w:eastAsiaTheme="minorEastAsia"/>
                <w:sz w:val="24"/>
                <w:szCs w:val="24"/>
              </w:rPr>
              <w:t>2028 год</w:t>
            </w:r>
          </w:p>
        </w:tc>
      </w:tr>
      <w:tr w:rsidR="00E54170" w:rsidRPr="001B2DFB" w14:paraId="4CBE7EE7" w14:textId="77777777" w:rsidTr="00593CD9">
        <w:trPr>
          <w:trHeight w:val="514"/>
        </w:trPr>
        <w:tc>
          <w:tcPr>
            <w:tcW w:w="2972" w:type="dxa"/>
            <w:vAlign w:val="center"/>
          </w:tcPr>
          <w:p w14:paraId="406253CF" w14:textId="6037BFDE" w:rsidR="00E54170" w:rsidRPr="001B2DFB" w:rsidRDefault="00E54170" w:rsidP="00E54170">
            <w:pPr>
              <w:widowControl w:val="0"/>
              <w:autoSpaceDE w:val="0"/>
              <w:autoSpaceDN w:val="0"/>
              <w:adjustRightInd w:val="0"/>
              <w:spacing w:line="240" w:lineRule="auto"/>
              <w:jc w:val="center"/>
              <w:rPr>
                <w:rFonts w:eastAsiaTheme="minorEastAsia"/>
                <w:sz w:val="24"/>
                <w:szCs w:val="24"/>
              </w:rPr>
            </w:pPr>
            <w:r w:rsidRPr="001B2DFB">
              <w:rPr>
                <w:rFonts w:eastAsiaTheme="minorEastAsia"/>
                <w:b/>
                <w:bCs/>
                <w:sz w:val="24"/>
                <w:szCs w:val="24"/>
              </w:rPr>
              <w:t>х</w:t>
            </w:r>
          </w:p>
        </w:tc>
        <w:tc>
          <w:tcPr>
            <w:tcW w:w="2977" w:type="dxa"/>
            <w:vAlign w:val="center"/>
          </w:tcPr>
          <w:p w14:paraId="173613C1" w14:textId="5F63364C" w:rsidR="00E54170" w:rsidRPr="001B2DFB" w:rsidRDefault="00E54170" w:rsidP="00E54170">
            <w:pPr>
              <w:widowControl w:val="0"/>
              <w:autoSpaceDE w:val="0"/>
              <w:autoSpaceDN w:val="0"/>
              <w:adjustRightInd w:val="0"/>
              <w:spacing w:line="240" w:lineRule="auto"/>
              <w:ind w:right="-104"/>
              <w:jc w:val="left"/>
              <w:rPr>
                <w:rFonts w:eastAsiaTheme="minorEastAsia"/>
                <w:sz w:val="24"/>
                <w:szCs w:val="24"/>
              </w:rPr>
            </w:pPr>
            <w:r w:rsidRPr="001B2DFB">
              <w:rPr>
                <w:rFonts w:eastAsiaTheme="minorEastAsia"/>
                <w:b/>
                <w:bCs/>
                <w:sz w:val="24"/>
                <w:szCs w:val="24"/>
              </w:rPr>
              <w:t>Доходы бюджета - всего</w:t>
            </w:r>
          </w:p>
        </w:tc>
        <w:tc>
          <w:tcPr>
            <w:tcW w:w="1559" w:type="dxa"/>
            <w:vAlign w:val="center"/>
          </w:tcPr>
          <w:p w14:paraId="10A087A4" w14:textId="409563B8" w:rsidR="00E54170" w:rsidRPr="001B2DFB" w:rsidRDefault="00E54170" w:rsidP="00E54170">
            <w:pPr>
              <w:widowControl w:val="0"/>
              <w:autoSpaceDE w:val="0"/>
              <w:autoSpaceDN w:val="0"/>
              <w:adjustRightInd w:val="0"/>
              <w:spacing w:line="240" w:lineRule="auto"/>
              <w:rPr>
                <w:rFonts w:eastAsiaTheme="minorEastAsia"/>
                <w:b/>
                <w:bCs/>
                <w:sz w:val="24"/>
                <w:szCs w:val="24"/>
              </w:rPr>
            </w:pPr>
            <w:r w:rsidRPr="001B2DFB">
              <w:rPr>
                <w:rFonts w:eastAsiaTheme="minorEastAsia"/>
                <w:b/>
                <w:bCs/>
                <w:sz w:val="24"/>
                <w:szCs w:val="24"/>
              </w:rPr>
              <w:t>37 421 990,8</w:t>
            </w:r>
          </w:p>
        </w:tc>
        <w:tc>
          <w:tcPr>
            <w:tcW w:w="1701" w:type="dxa"/>
            <w:vAlign w:val="center"/>
          </w:tcPr>
          <w:p w14:paraId="79805EB7" w14:textId="6FBCAD5A" w:rsidR="00E54170" w:rsidRPr="001B2DFB" w:rsidRDefault="00E54170" w:rsidP="00E54170">
            <w:pPr>
              <w:widowControl w:val="0"/>
              <w:autoSpaceDE w:val="0"/>
              <w:autoSpaceDN w:val="0"/>
              <w:adjustRightInd w:val="0"/>
              <w:spacing w:line="240" w:lineRule="auto"/>
              <w:jc w:val="center"/>
              <w:rPr>
                <w:rFonts w:eastAsiaTheme="minorEastAsia"/>
                <w:b/>
                <w:bCs/>
                <w:sz w:val="24"/>
                <w:szCs w:val="24"/>
              </w:rPr>
            </w:pPr>
            <w:r w:rsidRPr="001B2DFB">
              <w:rPr>
                <w:rFonts w:eastAsiaTheme="minorEastAsia"/>
                <w:b/>
                <w:bCs/>
                <w:sz w:val="24"/>
                <w:szCs w:val="24"/>
              </w:rPr>
              <w:t>40 095 982,7</w:t>
            </w:r>
          </w:p>
        </w:tc>
      </w:tr>
      <w:tr w:rsidR="00D82C96" w:rsidRPr="001B2DFB" w14:paraId="48F2F85E" w14:textId="77777777" w:rsidTr="000C7C70">
        <w:trPr>
          <w:trHeight w:val="2629"/>
        </w:trPr>
        <w:tc>
          <w:tcPr>
            <w:tcW w:w="2972" w:type="dxa"/>
          </w:tcPr>
          <w:p w14:paraId="02A5C6B0" w14:textId="75ED5AED" w:rsidR="00D82C96" w:rsidRPr="001B2DFB" w:rsidRDefault="00D82C96" w:rsidP="00D82C96">
            <w:pPr>
              <w:widowControl w:val="0"/>
              <w:autoSpaceDE w:val="0"/>
              <w:autoSpaceDN w:val="0"/>
              <w:adjustRightInd w:val="0"/>
              <w:spacing w:line="240" w:lineRule="auto"/>
              <w:rPr>
                <w:rFonts w:eastAsiaTheme="minorEastAsia"/>
                <w:sz w:val="24"/>
                <w:szCs w:val="24"/>
              </w:rPr>
            </w:pPr>
            <w:r w:rsidRPr="001B2DFB">
              <w:rPr>
                <w:rFonts w:eastAsiaTheme="minorEastAsia"/>
                <w:sz w:val="24"/>
                <w:szCs w:val="24"/>
              </w:rPr>
              <w:t>395 2 02 55093 09 0000 150</w:t>
            </w:r>
          </w:p>
        </w:tc>
        <w:tc>
          <w:tcPr>
            <w:tcW w:w="2977" w:type="dxa"/>
            <w:tcBorders>
              <w:bottom w:val="single" w:sz="4" w:space="0" w:color="auto"/>
            </w:tcBorders>
          </w:tcPr>
          <w:p w14:paraId="2CC3F49A" w14:textId="2DC61B8D" w:rsidR="00D82C96" w:rsidRPr="001B2DFB" w:rsidRDefault="00D82C96" w:rsidP="00AD1668">
            <w:pPr>
              <w:widowControl w:val="0"/>
              <w:autoSpaceDE w:val="0"/>
              <w:autoSpaceDN w:val="0"/>
              <w:adjustRightInd w:val="0"/>
              <w:spacing w:line="240" w:lineRule="auto"/>
              <w:ind w:right="-104"/>
              <w:jc w:val="left"/>
              <w:rPr>
                <w:rFonts w:eastAsiaTheme="minorEastAsia"/>
                <w:sz w:val="24"/>
                <w:szCs w:val="24"/>
              </w:rPr>
            </w:pPr>
            <w:r w:rsidRPr="001B2DFB">
              <w:rPr>
                <w:rFonts w:eastAsiaTheme="minorEastAsia"/>
                <w:sz w:val="24"/>
                <w:szCs w:val="24"/>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1559" w:type="dxa"/>
          </w:tcPr>
          <w:p w14:paraId="748B874B" w14:textId="0D52BE0B" w:rsidR="00D82C96" w:rsidRPr="001B2DFB" w:rsidRDefault="00D82C96" w:rsidP="0002584F">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35 213 141,2</w:t>
            </w:r>
          </w:p>
        </w:tc>
        <w:tc>
          <w:tcPr>
            <w:tcW w:w="1701" w:type="dxa"/>
          </w:tcPr>
          <w:p w14:paraId="27D246CD" w14:textId="3EF7B357" w:rsidR="00D82C96" w:rsidRPr="001B2DFB" w:rsidRDefault="00D82C96" w:rsidP="0002584F">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37 798 779,2</w:t>
            </w:r>
          </w:p>
        </w:tc>
      </w:tr>
      <w:tr w:rsidR="00D82C96" w:rsidRPr="001B2DFB" w14:paraId="4938885A" w14:textId="77777777" w:rsidTr="00DB15EB">
        <w:tc>
          <w:tcPr>
            <w:tcW w:w="2972" w:type="dxa"/>
          </w:tcPr>
          <w:p w14:paraId="786E5399" w14:textId="6A0A0FB4" w:rsidR="00D82C96" w:rsidRPr="001B2DFB" w:rsidRDefault="00D82C96" w:rsidP="00D82C96">
            <w:pPr>
              <w:widowControl w:val="0"/>
              <w:autoSpaceDE w:val="0"/>
              <w:autoSpaceDN w:val="0"/>
              <w:adjustRightInd w:val="0"/>
              <w:spacing w:line="240" w:lineRule="auto"/>
              <w:rPr>
                <w:rFonts w:eastAsiaTheme="minorEastAsia"/>
                <w:sz w:val="24"/>
                <w:szCs w:val="24"/>
              </w:rPr>
            </w:pPr>
            <w:r w:rsidRPr="001B2DFB">
              <w:rPr>
                <w:rFonts w:eastAsiaTheme="minorEastAsia"/>
                <w:sz w:val="24"/>
                <w:szCs w:val="24"/>
              </w:rPr>
              <w:t>395 2 02 59999 09 0000 150</w:t>
            </w:r>
          </w:p>
        </w:tc>
        <w:tc>
          <w:tcPr>
            <w:tcW w:w="2977" w:type="dxa"/>
          </w:tcPr>
          <w:p w14:paraId="04036694" w14:textId="37EA458E" w:rsidR="00D82C96" w:rsidRPr="001B2DFB" w:rsidRDefault="00D82C96" w:rsidP="00D82C96">
            <w:pPr>
              <w:widowControl w:val="0"/>
              <w:autoSpaceDE w:val="0"/>
              <w:autoSpaceDN w:val="0"/>
              <w:adjustRightInd w:val="0"/>
              <w:spacing w:line="240" w:lineRule="auto"/>
              <w:rPr>
                <w:rFonts w:eastAsiaTheme="minorEastAsia"/>
                <w:sz w:val="24"/>
                <w:szCs w:val="24"/>
              </w:rPr>
            </w:pPr>
            <w:r w:rsidRPr="001B2DFB">
              <w:rPr>
                <w:rFonts w:eastAsiaTheme="minorEastAsia"/>
                <w:sz w:val="24"/>
                <w:szCs w:val="24"/>
              </w:rPr>
              <w:t>Прочие межбюджетные трансферты, передаваемые бюджетам территориальных фондов обязательного медицинского страхования</w:t>
            </w:r>
          </w:p>
        </w:tc>
        <w:tc>
          <w:tcPr>
            <w:tcW w:w="1559" w:type="dxa"/>
          </w:tcPr>
          <w:p w14:paraId="6CEE5BEC" w14:textId="06541A9E" w:rsidR="00D82C96" w:rsidRPr="001B2DFB" w:rsidRDefault="00027C0E" w:rsidP="0002584F">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2 208 849,6</w:t>
            </w:r>
          </w:p>
        </w:tc>
        <w:tc>
          <w:tcPr>
            <w:tcW w:w="1701" w:type="dxa"/>
          </w:tcPr>
          <w:p w14:paraId="6AA06A58" w14:textId="7BBE2792" w:rsidR="00D82C96" w:rsidRPr="001B2DFB" w:rsidRDefault="00027C0E" w:rsidP="0002584F">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2 297 203,5</w:t>
            </w:r>
          </w:p>
          <w:p w14:paraId="0F4955F0" w14:textId="70B4FED0" w:rsidR="00D82C96" w:rsidRPr="001B2DFB" w:rsidRDefault="00D82C96" w:rsidP="0002584F">
            <w:pPr>
              <w:widowControl w:val="0"/>
              <w:autoSpaceDE w:val="0"/>
              <w:autoSpaceDN w:val="0"/>
              <w:adjustRightInd w:val="0"/>
              <w:spacing w:line="240" w:lineRule="auto"/>
              <w:jc w:val="center"/>
              <w:rPr>
                <w:rFonts w:eastAsiaTheme="minorEastAsia"/>
                <w:sz w:val="24"/>
                <w:szCs w:val="24"/>
              </w:rPr>
            </w:pPr>
          </w:p>
        </w:tc>
      </w:tr>
    </w:tbl>
    <w:p w14:paraId="6E5AD529" w14:textId="77777777" w:rsidR="00B34818" w:rsidRPr="001B2DFB" w:rsidRDefault="00B34818" w:rsidP="00B34818">
      <w:pPr>
        <w:widowControl w:val="0"/>
        <w:autoSpaceDE w:val="0"/>
        <w:autoSpaceDN w:val="0"/>
        <w:adjustRightInd w:val="0"/>
        <w:spacing w:line="240" w:lineRule="auto"/>
        <w:rPr>
          <w:rFonts w:eastAsiaTheme="minorEastAsia"/>
          <w:sz w:val="24"/>
          <w:szCs w:val="24"/>
        </w:rPr>
      </w:pPr>
    </w:p>
    <w:p w14:paraId="2DB0686D" w14:textId="77777777" w:rsidR="00B34818" w:rsidRPr="001B2DFB" w:rsidRDefault="00B34818" w:rsidP="00B34818">
      <w:pPr>
        <w:widowControl w:val="0"/>
        <w:autoSpaceDE w:val="0"/>
        <w:autoSpaceDN w:val="0"/>
        <w:adjustRightInd w:val="0"/>
        <w:spacing w:line="240" w:lineRule="auto"/>
        <w:rPr>
          <w:rFonts w:eastAsiaTheme="minorEastAsia"/>
          <w:sz w:val="24"/>
          <w:szCs w:val="24"/>
        </w:rPr>
      </w:pPr>
    </w:p>
    <w:p w14:paraId="63A2F20A" w14:textId="77777777" w:rsidR="00B34818" w:rsidRPr="001B2DFB" w:rsidRDefault="00B34818" w:rsidP="00B34818">
      <w:pPr>
        <w:widowControl w:val="0"/>
        <w:autoSpaceDE w:val="0"/>
        <w:autoSpaceDN w:val="0"/>
        <w:adjustRightInd w:val="0"/>
        <w:spacing w:line="240" w:lineRule="auto"/>
        <w:rPr>
          <w:rFonts w:eastAsiaTheme="minorEastAsia"/>
          <w:sz w:val="24"/>
          <w:szCs w:val="24"/>
        </w:rPr>
      </w:pPr>
    </w:p>
    <w:p w14:paraId="7D2C5EAB" w14:textId="77777777" w:rsidR="00B34818" w:rsidRPr="001B2DFB" w:rsidRDefault="00B34818" w:rsidP="00B34818">
      <w:pPr>
        <w:widowControl w:val="0"/>
        <w:autoSpaceDE w:val="0"/>
        <w:autoSpaceDN w:val="0"/>
        <w:adjustRightInd w:val="0"/>
        <w:spacing w:line="240" w:lineRule="auto"/>
        <w:rPr>
          <w:rFonts w:eastAsiaTheme="minorEastAsia"/>
          <w:sz w:val="24"/>
          <w:szCs w:val="24"/>
        </w:rPr>
      </w:pPr>
    </w:p>
    <w:p w14:paraId="2A38BBAF" w14:textId="77777777" w:rsidR="00B34818" w:rsidRPr="001B2DFB" w:rsidRDefault="00B34818" w:rsidP="00B34818">
      <w:pPr>
        <w:widowControl w:val="0"/>
        <w:autoSpaceDE w:val="0"/>
        <w:autoSpaceDN w:val="0"/>
        <w:adjustRightInd w:val="0"/>
        <w:spacing w:line="240" w:lineRule="auto"/>
        <w:rPr>
          <w:rFonts w:eastAsiaTheme="minorEastAsia"/>
          <w:sz w:val="24"/>
          <w:szCs w:val="24"/>
        </w:rPr>
      </w:pPr>
    </w:p>
    <w:p w14:paraId="5D850243" w14:textId="77777777" w:rsidR="00B34818" w:rsidRPr="001B2DFB" w:rsidRDefault="00B34818" w:rsidP="00B34818">
      <w:pPr>
        <w:widowControl w:val="0"/>
        <w:autoSpaceDE w:val="0"/>
        <w:autoSpaceDN w:val="0"/>
        <w:adjustRightInd w:val="0"/>
        <w:spacing w:line="240" w:lineRule="auto"/>
        <w:rPr>
          <w:rFonts w:eastAsiaTheme="minorEastAsia"/>
          <w:sz w:val="24"/>
          <w:szCs w:val="24"/>
        </w:rPr>
      </w:pPr>
    </w:p>
    <w:p w14:paraId="52B4AE70" w14:textId="77777777" w:rsidR="00B34818" w:rsidRPr="001B2DFB" w:rsidRDefault="00B34818" w:rsidP="00B34818">
      <w:pPr>
        <w:widowControl w:val="0"/>
        <w:autoSpaceDE w:val="0"/>
        <w:autoSpaceDN w:val="0"/>
        <w:adjustRightInd w:val="0"/>
        <w:spacing w:line="240" w:lineRule="auto"/>
        <w:rPr>
          <w:rFonts w:eastAsiaTheme="minorEastAsia"/>
          <w:sz w:val="24"/>
          <w:szCs w:val="24"/>
        </w:rPr>
      </w:pPr>
    </w:p>
    <w:p w14:paraId="7894E051" w14:textId="77777777" w:rsidR="00B34818" w:rsidRPr="001B2DFB" w:rsidRDefault="00B34818" w:rsidP="00B34818">
      <w:pPr>
        <w:widowControl w:val="0"/>
        <w:autoSpaceDE w:val="0"/>
        <w:autoSpaceDN w:val="0"/>
        <w:adjustRightInd w:val="0"/>
        <w:spacing w:line="240" w:lineRule="auto"/>
        <w:rPr>
          <w:rFonts w:eastAsiaTheme="minorEastAsia"/>
          <w:sz w:val="24"/>
          <w:szCs w:val="24"/>
        </w:rPr>
      </w:pPr>
    </w:p>
    <w:p w14:paraId="026E7745" w14:textId="2C2F1C72" w:rsidR="00B34818" w:rsidRPr="001B2DFB" w:rsidRDefault="00B34818" w:rsidP="00B34818">
      <w:pPr>
        <w:widowControl w:val="0"/>
        <w:autoSpaceDE w:val="0"/>
        <w:autoSpaceDN w:val="0"/>
        <w:adjustRightInd w:val="0"/>
        <w:spacing w:line="240" w:lineRule="auto"/>
        <w:rPr>
          <w:rFonts w:eastAsiaTheme="minorEastAsia"/>
          <w:sz w:val="24"/>
          <w:szCs w:val="24"/>
        </w:rPr>
      </w:pPr>
    </w:p>
    <w:p w14:paraId="26630347" w14:textId="3F8187AB" w:rsidR="00CD458D" w:rsidRPr="001B2DFB" w:rsidRDefault="00CD458D" w:rsidP="00B34818">
      <w:pPr>
        <w:widowControl w:val="0"/>
        <w:autoSpaceDE w:val="0"/>
        <w:autoSpaceDN w:val="0"/>
        <w:adjustRightInd w:val="0"/>
        <w:spacing w:line="240" w:lineRule="auto"/>
        <w:rPr>
          <w:rFonts w:eastAsiaTheme="minorEastAsia"/>
          <w:sz w:val="24"/>
          <w:szCs w:val="24"/>
        </w:rPr>
      </w:pPr>
    </w:p>
    <w:p w14:paraId="673E92E5" w14:textId="66964AFB" w:rsidR="00CD458D" w:rsidRPr="001B2DFB" w:rsidRDefault="00CD458D" w:rsidP="00B34818">
      <w:pPr>
        <w:widowControl w:val="0"/>
        <w:autoSpaceDE w:val="0"/>
        <w:autoSpaceDN w:val="0"/>
        <w:adjustRightInd w:val="0"/>
        <w:spacing w:line="240" w:lineRule="auto"/>
        <w:rPr>
          <w:rFonts w:eastAsiaTheme="minorEastAsia"/>
          <w:sz w:val="24"/>
          <w:szCs w:val="24"/>
        </w:rPr>
      </w:pPr>
    </w:p>
    <w:p w14:paraId="2EC77FB0" w14:textId="367A4A1F" w:rsidR="00CD458D" w:rsidRPr="001B2DFB" w:rsidRDefault="00CD458D" w:rsidP="00B34818">
      <w:pPr>
        <w:widowControl w:val="0"/>
        <w:autoSpaceDE w:val="0"/>
        <w:autoSpaceDN w:val="0"/>
        <w:adjustRightInd w:val="0"/>
        <w:spacing w:line="240" w:lineRule="auto"/>
        <w:rPr>
          <w:rFonts w:eastAsiaTheme="minorEastAsia"/>
          <w:sz w:val="24"/>
          <w:szCs w:val="24"/>
        </w:rPr>
      </w:pPr>
    </w:p>
    <w:p w14:paraId="7E1E6C27" w14:textId="0E6AA809" w:rsidR="00966443" w:rsidRPr="000C7C70" w:rsidRDefault="00966443" w:rsidP="000C7C70">
      <w:pPr>
        <w:spacing w:line="276" w:lineRule="auto"/>
        <w:ind w:left="4536"/>
        <w:rPr>
          <w:color w:val="000000"/>
          <w:szCs w:val="28"/>
        </w:rPr>
      </w:pPr>
      <w:r w:rsidRPr="000C7C70">
        <w:rPr>
          <w:color w:val="000000"/>
          <w:szCs w:val="28"/>
        </w:rPr>
        <w:lastRenderedPageBreak/>
        <w:t xml:space="preserve">Приложение </w:t>
      </w:r>
      <w:r w:rsidR="00CD458D" w:rsidRPr="000C7C70">
        <w:rPr>
          <w:color w:val="000000"/>
          <w:szCs w:val="28"/>
        </w:rPr>
        <w:t>3</w:t>
      </w:r>
    </w:p>
    <w:p w14:paraId="7028175D" w14:textId="77777777" w:rsidR="00966443" w:rsidRPr="000C7C70" w:rsidRDefault="00966443" w:rsidP="000C7C70">
      <w:pPr>
        <w:spacing w:line="276" w:lineRule="auto"/>
        <w:ind w:left="4536"/>
        <w:rPr>
          <w:color w:val="000000"/>
          <w:szCs w:val="28"/>
        </w:rPr>
      </w:pPr>
      <w:r w:rsidRPr="000C7C70">
        <w:rPr>
          <w:color w:val="000000"/>
          <w:szCs w:val="28"/>
        </w:rPr>
        <w:t xml:space="preserve">к Закону Донецкой Народной Республики </w:t>
      </w:r>
    </w:p>
    <w:p w14:paraId="0DF18450" w14:textId="451E551E" w:rsidR="005E18A4" w:rsidRPr="000C7C70" w:rsidRDefault="00966443" w:rsidP="000C7C70">
      <w:pPr>
        <w:spacing w:line="276" w:lineRule="auto"/>
        <w:ind w:left="4536"/>
        <w:rPr>
          <w:color w:val="000000"/>
          <w:szCs w:val="28"/>
        </w:rPr>
      </w:pPr>
      <w:r w:rsidRPr="000C7C70">
        <w:rPr>
          <w:color w:val="000000"/>
          <w:szCs w:val="28"/>
        </w:rPr>
        <w:t>«</w:t>
      </w:r>
      <w:r w:rsidR="000436B1" w:rsidRPr="000C7C70">
        <w:rPr>
          <w:color w:val="000000"/>
          <w:szCs w:val="28"/>
        </w:rPr>
        <w:t xml:space="preserve">О бюджете Территориального фонда обязательного медицинского страхования Донецкой Народной Республики </w:t>
      </w:r>
      <w:r w:rsidR="00031FE7">
        <w:rPr>
          <w:color w:val="000000"/>
          <w:szCs w:val="28"/>
        </w:rPr>
        <w:br/>
      </w:r>
      <w:r w:rsidR="000436B1" w:rsidRPr="000C7C70">
        <w:rPr>
          <w:color w:val="000000"/>
          <w:szCs w:val="28"/>
        </w:rPr>
        <w:t>на 2026</w:t>
      </w:r>
      <w:r w:rsidR="002943AF" w:rsidRPr="000C7C70">
        <w:rPr>
          <w:color w:val="000000"/>
          <w:szCs w:val="28"/>
        </w:rPr>
        <w:t xml:space="preserve"> год</w:t>
      </w:r>
      <w:r w:rsidR="000436B1" w:rsidRPr="000C7C70">
        <w:rPr>
          <w:color w:val="000000"/>
          <w:szCs w:val="28"/>
        </w:rPr>
        <w:t xml:space="preserve"> </w:t>
      </w:r>
      <w:r w:rsidR="007367FF" w:rsidRPr="000C7C70">
        <w:rPr>
          <w:color w:val="000000"/>
          <w:szCs w:val="28"/>
        </w:rPr>
        <w:t xml:space="preserve">и </w:t>
      </w:r>
      <w:r w:rsidR="000436B1" w:rsidRPr="000C7C70">
        <w:rPr>
          <w:color w:val="000000"/>
          <w:szCs w:val="28"/>
        </w:rPr>
        <w:t xml:space="preserve">на плановый период </w:t>
      </w:r>
      <w:r w:rsidR="00D12649">
        <w:rPr>
          <w:color w:val="000000"/>
          <w:szCs w:val="28"/>
        </w:rPr>
        <w:br/>
      </w:r>
      <w:r w:rsidR="000436B1" w:rsidRPr="000C7C70">
        <w:rPr>
          <w:color w:val="000000"/>
          <w:szCs w:val="28"/>
        </w:rPr>
        <w:t>2027 и 2028 годов</w:t>
      </w:r>
      <w:r w:rsidR="005E18A4" w:rsidRPr="000C7C70">
        <w:rPr>
          <w:color w:val="000000"/>
          <w:szCs w:val="28"/>
        </w:rPr>
        <w:t>»</w:t>
      </w:r>
    </w:p>
    <w:p w14:paraId="3076CA20" w14:textId="77777777" w:rsidR="007F150B" w:rsidRPr="001B2DFB" w:rsidRDefault="007F150B" w:rsidP="000C7C70">
      <w:pPr>
        <w:widowControl w:val="0"/>
        <w:autoSpaceDE w:val="0"/>
        <w:autoSpaceDN w:val="0"/>
        <w:adjustRightInd w:val="0"/>
        <w:spacing w:line="276" w:lineRule="auto"/>
        <w:rPr>
          <w:rFonts w:eastAsiaTheme="minorEastAsia"/>
          <w:sz w:val="24"/>
          <w:szCs w:val="24"/>
        </w:rPr>
      </w:pPr>
    </w:p>
    <w:p w14:paraId="54C007F1" w14:textId="54D62850" w:rsidR="00E85499" w:rsidRPr="001B2DFB" w:rsidRDefault="00E85499" w:rsidP="000C7C70">
      <w:pPr>
        <w:widowControl w:val="0"/>
        <w:autoSpaceDE w:val="0"/>
        <w:autoSpaceDN w:val="0"/>
        <w:adjustRightInd w:val="0"/>
        <w:spacing w:line="276" w:lineRule="auto"/>
        <w:jc w:val="center"/>
        <w:rPr>
          <w:rFonts w:eastAsiaTheme="minorEastAsia"/>
          <w:b/>
          <w:bCs/>
          <w:szCs w:val="28"/>
        </w:rPr>
      </w:pPr>
      <w:r w:rsidRPr="001B2DFB">
        <w:rPr>
          <w:b/>
          <w:szCs w:val="28"/>
        </w:rPr>
        <w:t>Источники внутреннего финансирования дефицита бюджета Территориального фонда обязательного медицинского страхования Донецкой Народной Республики на 202</w:t>
      </w:r>
      <w:r w:rsidR="0002584F" w:rsidRPr="001B2DFB">
        <w:rPr>
          <w:b/>
          <w:szCs w:val="28"/>
        </w:rPr>
        <w:t>6</w:t>
      </w:r>
      <w:r w:rsidRPr="001B2DFB">
        <w:rPr>
          <w:b/>
          <w:szCs w:val="28"/>
        </w:rPr>
        <w:t xml:space="preserve"> год и </w:t>
      </w:r>
      <w:r w:rsidRPr="001B2DFB">
        <w:rPr>
          <w:rFonts w:eastAsiaTheme="minorEastAsia"/>
          <w:b/>
          <w:bCs/>
          <w:szCs w:val="28"/>
        </w:rPr>
        <w:t xml:space="preserve">на плановый период </w:t>
      </w:r>
    </w:p>
    <w:p w14:paraId="33B63848" w14:textId="5CC54990" w:rsidR="00E85499" w:rsidRPr="001B2DFB" w:rsidRDefault="00E85499" w:rsidP="000C7C70">
      <w:pPr>
        <w:widowControl w:val="0"/>
        <w:autoSpaceDE w:val="0"/>
        <w:autoSpaceDN w:val="0"/>
        <w:adjustRightInd w:val="0"/>
        <w:spacing w:line="276" w:lineRule="auto"/>
        <w:jc w:val="center"/>
        <w:rPr>
          <w:rFonts w:eastAsiaTheme="minorEastAsia"/>
          <w:sz w:val="24"/>
          <w:szCs w:val="24"/>
        </w:rPr>
      </w:pPr>
      <w:r w:rsidRPr="001B2DFB">
        <w:rPr>
          <w:rFonts w:eastAsiaTheme="minorEastAsia"/>
          <w:b/>
          <w:bCs/>
          <w:szCs w:val="28"/>
        </w:rPr>
        <w:t>2027 и 2028 годов</w:t>
      </w:r>
    </w:p>
    <w:tbl>
      <w:tblPr>
        <w:tblpPr w:leftFromText="180" w:rightFromText="180" w:vertAnchor="text" w:tblpX="-1006" w:tblpY="153"/>
        <w:tblW w:w="10768" w:type="dxa"/>
        <w:tblLayout w:type="fixed"/>
        <w:tblLook w:val="04A0" w:firstRow="1" w:lastRow="0" w:firstColumn="1" w:lastColumn="0" w:noHBand="0" w:noVBand="1"/>
      </w:tblPr>
      <w:tblGrid>
        <w:gridCol w:w="3114"/>
        <w:gridCol w:w="2693"/>
        <w:gridCol w:w="1701"/>
        <w:gridCol w:w="1559"/>
        <w:gridCol w:w="1701"/>
      </w:tblGrid>
      <w:tr w:rsidR="00E85499" w:rsidRPr="005C058F" w14:paraId="5A373D09" w14:textId="5E302933" w:rsidTr="00420FD4">
        <w:trPr>
          <w:trHeight w:val="421"/>
          <w:tblHeader/>
        </w:trPr>
        <w:tc>
          <w:tcPr>
            <w:tcW w:w="3114" w:type="dxa"/>
            <w:vMerge w:val="restart"/>
            <w:tcBorders>
              <w:top w:val="single" w:sz="4" w:space="0" w:color="auto"/>
              <w:left w:val="single" w:sz="4" w:space="0" w:color="auto"/>
              <w:right w:val="single" w:sz="4" w:space="0" w:color="auto"/>
            </w:tcBorders>
            <w:noWrap/>
            <w:vAlign w:val="center"/>
            <w:hideMark/>
          </w:tcPr>
          <w:p w14:paraId="709A0103" w14:textId="77777777" w:rsidR="00E85499" w:rsidRPr="005C058F" w:rsidRDefault="00E85499" w:rsidP="00E85499">
            <w:pPr>
              <w:spacing w:line="240" w:lineRule="auto"/>
              <w:jc w:val="center"/>
              <w:rPr>
                <w:sz w:val="24"/>
                <w:szCs w:val="24"/>
              </w:rPr>
            </w:pPr>
            <w:r w:rsidRPr="005C058F">
              <w:rPr>
                <w:sz w:val="24"/>
                <w:szCs w:val="24"/>
              </w:rPr>
              <w:t>Код бюджетной классификации</w:t>
            </w:r>
          </w:p>
        </w:tc>
        <w:tc>
          <w:tcPr>
            <w:tcW w:w="2693" w:type="dxa"/>
            <w:vMerge w:val="restart"/>
            <w:tcBorders>
              <w:top w:val="single" w:sz="4" w:space="0" w:color="auto"/>
              <w:left w:val="single" w:sz="4" w:space="0" w:color="auto"/>
              <w:right w:val="single" w:sz="4" w:space="0" w:color="auto"/>
            </w:tcBorders>
            <w:vAlign w:val="center"/>
          </w:tcPr>
          <w:p w14:paraId="5F25CEA4" w14:textId="77777777" w:rsidR="00E85499" w:rsidRPr="005C058F" w:rsidRDefault="00E85499" w:rsidP="00E85499">
            <w:pPr>
              <w:spacing w:line="240" w:lineRule="auto"/>
              <w:jc w:val="center"/>
              <w:rPr>
                <w:sz w:val="24"/>
                <w:szCs w:val="24"/>
              </w:rPr>
            </w:pPr>
            <w:r w:rsidRPr="005C058F">
              <w:rPr>
                <w:sz w:val="24"/>
                <w:szCs w:val="24"/>
              </w:rPr>
              <w:t xml:space="preserve">Наименование </w:t>
            </w:r>
          </w:p>
        </w:tc>
        <w:tc>
          <w:tcPr>
            <w:tcW w:w="4961" w:type="dxa"/>
            <w:gridSpan w:val="3"/>
            <w:tcBorders>
              <w:top w:val="single" w:sz="4" w:space="0" w:color="auto"/>
              <w:left w:val="single" w:sz="4" w:space="0" w:color="auto"/>
              <w:bottom w:val="single" w:sz="4" w:space="0" w:color="auto"/>
              <w:right w:val="single" w:sz="4" w:space="0" w:color="auto"/>
            </w:tcBorders>
            <w:noWrap/>
            <w:vAlign w:val="center"/>
            <w:hideMark/>
          </w:tcPr>
          <w:p w14:paraId="78A97472" w14:textId="3146868D" w:rsidR="00E85499" w:rsidRPr="005C058F" w:rsidRDefault="00E85499" w:rsidP="00E85499">
            <w:pPr>
              <w:spacing w:line="240" w:lineRule="auto"/>
              <w:jc w:val="center"/>
              <w:rPr>
                <w:sz w:val="24"/>
                <w:szCs w:val="24"/>
              </w:rPr>
            </w:pPr>
            <w:r w:rsidRPr="005C058F">
              <w:rPr>
                <w:sz w:val="24"/>
                <w:szCs w:val="24"/>
              </w:rPr>
              <w:t>Сумма, тыс. рублей</w:t>
            </w:r>
          </w:p>
        </w:tc>
      </w:tr>
      <w:tr w:rsidR="00E85499" w:rsidRPr="005C058F" w14:paraId="0F89851A" w14:textId="77777777" w:rsidTr="00420FD4">
        <w:trPr>
          <w:trHeight w:val="271"/>
          <w:tblHeader/>
        </w:trPr>
        <w:tc>
          <w:tcPr>
            <w:tcW w:w="3114" w:type="dxa"/>
            <w:vMerge/>
            <w:tcBorders>
              <w:left w:val="single" w:sz="4" w:space="0" w:color="auto"/>
              <w:bottom w:val="single" w:sz="4" w:space="0" w:color="auto"/>
              <w:right w:val="single" w:sz="4" w:space="0" w:color="auto"/>
            </w:tcBorders>
            <w:noWrap/>
            <w:vAlign w:val="center"/>
          </w:tcPr>
          <w:p w14:paraId="46F0E584" w14:textId="77777777" w:rsidR="00E85499" w:rsidRPr="005C058F" w:rsidRDefault="00E85499" w:rsidP="00E85499">
            <w:pPr>
              <w:spacing w:line="240" w:lineRule="auto"/>
              <w:jc w:val="center"/>
              <w:rPr>
                <w:sz w:val="24"/>
                <w:szCs w:val="24"/>
              </w:rPr>
            </w:pPr>
          </w:p>
        </w:tc>
        <w:tc>
          <w:tcPr>
            <w:tcW w:w="2693" w:type="dxa"/>
            <w:vMerge/>
            <w:tcBorders>
              <w:left w:val="single" w:sz="4" w:space="0" w:color="auto"/>
              <w:bottom w:val="single" w:sz="4" w:space="0" w:color="auto"/>
              <w:right w:val="single" w:sz="4" w:space="0" w:color="auto"/>
            </w:tcBorders>
            <w:vAlign w:val="center"/>
          </w:tcPr>
          <w:p w14:paraId="22A1D0B2" w14:textId="77777777" w:rsidR="00E85499" w:rsidRPr="005C058F" w:rsidRDefault="00E85499" w:rsidP="00E85499">
            <w:pPr>
              <w:spacing w:line="240" w:lineRule="auto"/>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34D00B0A" w14:textId="53927B1F" w:rsidR="00E85499" w:rsidRPr="005C058F" w:rsidRDefault="00E85499" w:rsidP="00E85499">
            <w:pPr>
              <w:spacing w:line="240" w:lineRule="auto"/>
              <w:jc w:val="center"/>
              <w:rPr>
                <w:sz w:val="24"/>
                <w:szCs w:val="24"/>
              </w:rPr>
            </w:pPr>
            <w:r w:rsidRPr="005C058F">
              <w:rPr>
                <w:sz w:val="24"/>
                <w:szCs w:val="24"/>
              </w:rPr>
              <w:t>2026 год</w:t>
            </w:r>
          </w:p>
        </w:tc>
        <w:tc>
          <w:tcPr>
            <w:tcW w:w="1559" w:type="dxa"/>
            <w:tcBorders>
              <w:top w:val="single" w:sz="4" w:space="0" w:color="auto"/>
              <w:left w:val="single" w:sz="4" w:space="0" w:color="auto"/>
              <w:bottom w:val="single" w:sz="4" w:space="0" w:color="auto"/>
              <w:right w:val="single" w:sz="4" w:space="0" w:color="auto"/>
            </w:tcBorders>
            <w:vAlign w:val="center"/>
          </w:tcPr>
          <w:p w14:paraId="2C445853" w14:textId="20BED33B" w:rsidR="00E85499" w:rsidRPr="005C058F" w:rsidRDefault="00E85499" w:rsidP="00E85499">
            <w:pPr>
              <w:spacing w:line="240" w:lineRule="auto"/>
              <w:jc w:val="center"/>
              <w:rPr>
                <w:sz w:val="24"/>
                <w:szCs w:val="24"/>
              </w:rPr>
            </w:pPr>
            <w:r w:rsidRPr="005C058F">
              <w:rPr>
                <w:sz w:val="24"/>
                <w:szCs w:val="24"/>
              </w:rPr>
              <w:t>2027 год</w:t>
            </w:r>
          </w:p>
        </w:tc>
        <w:tc>
          <w:tcPr>
            <w:tcW w:w="1701" w:type="dxa"/>
            <w:tcBorders>
              <w:top w:val="single" w:sz="4" w:space="0" w:color="auto"/>
              <w:left w:val="single" w:sz="4" w:space="0" w:color="auto"/>
              <w:bottom w:val="single" w:sz="4" w:space="0" w:color="auto"/>
              <w:right w:val="single" w:sz="4" w:space="0" w:color="auto"/>
            </w:tcBorders>
            <w:vAlign w:val="center"/>
          </w:tcPr>
          <w:p w14:paraId="54FD2BE3" w14:textId="679B2C70" w:rsidR="00E85499" w:rsidRPr="005C058F" w:rsidRDefault="00E85499" w:rsidP="00E85499">
            <w:pPr>
              <w:spacing w:line="240" w:lineRule="auto"/>
              <w:jc w:val="center"/>
              <w:rPr>
                <w:sz w:val="24"/>
                <w:szCs w:val="24"/>
              </w:rPr>
            </w:pPr>
            <w:r w:rsidRPr="005C058F">
              <w:rPr>
                <w:sz w:val="24"/>
                <w:szCs w:val="24"/>
              </w:rPr>
              <w:t>2028 год</w:t>
            </w:r>
          </w:p>
        </w:tc>
      </w:tr>
      <w:tr w:rsidR="00E85499" w:rsidRPr="005C058F" w14:paraId="5F560F14" w14:textId="17E54156" w:rsidTr="00420FD4">
        <w:trPr>
          <w:trHeight w:val="729"/>
          <w:tblHeader/>
        </w:trPr>
        <w:tc>
          <w:tcPr>
            <w:tcW w:w="3114" w:type="dxa"/>
            <w:tcBorders>
              <w:top w:val="single" w:sz="4" w:space="0" w:color="auto"/>
              <w:left w:val="single" w:sz="4" w:space="0" w:color="auto"/>
              <w:bottom w:val="single" w:sz="4" w:space="0" w:color="auto"/>
              <w:right w:val="single" w:sz="4" w:space="0" w:color="auto"/>
            </w:tcBorders>
            <w:vAlign w:val="center"/>
          </w:tcPr>
          <w:p w14:paraId="142D6A7F" w14:textId="77777777" w:rsidR="00E85499" w:rsidRPr="005C058F" w:rsidRDefault="00E85499" w:rsidP="00E85499">
            <w:pPr>
              <w:spacing w:line="240" w:lineRule="auto"/>
              <w:jc w:val="left"/>
              <w:rPr>
                <w:sz w:val="24"/>
                <w:szCs w:val="24"/>
              </w:rPr>
            </w:pPr>
            <w:r w:rsidRPr="005C058F">
              <w:rPr>
                <w:sz w:val="24"/>
                <w:szCs w:val="24"/>
              </w:rPr>
              <w:t>000 01 00 00 00 00 0000 000</w:t>
            </w:r>
          </w:p>
        </w:tc>
        <w:tc>
          <w:tcPr>
            <w:tcW w:w="2693" w:type="dxa"/>
            <w:tcBorders>
              <w:top w:val="single" w:sz="4" w:space="0" w:color="auto"/>
              <w:left w:val="single" w:sz="4" w:space="0" w:color="auto"/>
              <w:bottom w:val="single" w:sz="4" w:space="0" w:color="auto"/>
              <w:right w:val="single" w:sz="4" w:space="0" w:color="auto"/>
            </w:tcBorders>
            <w:vAlign w:val="center"/>
          </w:tcPr>
          <w:p w14:paraId="2D5B5704" w14:textId="77777777" w:rsidR="00E85499" w:rsidRPr="005C058F" w:rsidRDefault="00E85499" w:rsidP="00E85499">
            <w:pPr>
              <w:widowControl w:val="0"/>
              <w:autoSpaceDE w:val="0"/>
              <w:autoSpaceDN w:val="0"/>
              <w:adjustRightInd w:val="0"/>
              <w:spacing w:line="240" w:lineRule="auto"/>
              <w:jc w:val="left"/>
              <w:rPr>
                <w:bCs/>
                <w:sz w:val="24"/>
                <w:szCs w:val="24"/>
              </w:rPr>
            </w:pPr>
            <w:r w:rsidRPr="005C058F">
              <w:rPr>
                <w:bCs/>
                <w:sz w:val="24"/>
                <w:szCs w:val="24"/>
              </w:rPr>
              <w:t>Источники внутреннего финансирования дефицитов бюджетов</w:t>
            </w:r>
          </w:p>
        </w:tc>
        <w:tc>
          <w:tcPr>
            <w:tcW w:w="1701" w:type="dxa"/>
            <w:tcBorders>
              <w:top w:val="single" w:sz="4" w:space="0" w:color="auto"/>
              <w:left w:val="single" w:sz="4" w:space="0" w:color="auto"/>
              <w:bottom w:val="single" w:sz="4" w:space="0" w:color="auto"/>
              <w:right w:val="single" w:sz="4" w:space="0" w:color="auto"/>
            </w:tcBorders>
            <w:noWrap/>
            <w:vAlign w:val="center"/>
          </w:tcPr>
          <w:p w14:paraId="2425F5DE" w14:textId="3E4279B2" w:rsidR="00E85499" w:rsidRPr="005C058F" w:rsidRDefault="00E85499" w:rsidP="00E85499">
            <w:pPr>
              <w:spacing w:line="240" w:lineRule="auto"/>
              <w:jc w:val="center"/>
              <w:rPr>
                <w:sz w:val="24"/>
                <w:szCs w:val="24"/>
              </w:rPr>
            </w:pPr>
            <w:r w:rsidRPr="005C058F">
              <w:rPr>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6646208" w14:textId="2DA2EC66" w:rsidR="00E85499" w:rsidRPr="005C058F" w:rsidRDefault="00E85499" w:rsidP="00E85499">
            <w:pPr>
              <w:spacing w:line="240" w:lineRule="auto"/>
              <w:jc w:val="center"/>
              <w:rPr>
                <w:sz w:val="24"/>
                <w:szCs w:val="24"/>
              </w:rPr>
            </w:pPr>
            <w:r w:rsidRPr="005C058F">
              <w:rPr>
                <w:sz w:val="24"/>
                <w:szCs w:val="24"/>
              </w:rPr>
              <w:t>0,0</w:t>
            </w:r>
          </w:p>
        </w:tc>
        <w:tc>
          <w:tcPr>
            <w:tcW w:w="1701" w:type="dxa"/>
            <w:tcBorders>
              <w:top w:val="single" w:sz="4" w:space="0" w:color="auto"/>
              <w:left w:val="single" w:sz="4" w:space="0" w:color="auto"/>
              <w:bottom w:val="single" w:sz="4" w:space="0" w:color="auto"/>
              <w:right w:val="single" w:sz="4" w:space="0" w:color="auto"/>
            </w:tcBorders>
            <w:vAlign w:val="center"/>
          </w:tcPr>
          <w:p w14:paraId="510846E6" w14:textId="50DA5D0A" w:rsidR="00E85499" w:rsidRPr="005C058F" w:rsidRDefault="00E85499" w:rsidP="00E85499">
            <w:pPr>
              <w:spacing w:line="240" w:lineRule="auto"/>
              <w:jc w:val="center"/>
              <w:rPr>
                <w:sz w:val="24"/>
                <w:szCs w:val="24"/>
              </w:rPr>
            </w:pPr>
            <w:r w:rsidRPr="005C058F">
              <w:rPr>
                <w:sz w:val="24"/>
                <w:szCs w:val="24"/>
              </w:rPr>
              <w:t>0,0</w:t>
            </w:r>
          </w:p>
        </w:tc>
      </w:tr>
      <w:tr w:rsidR="00E85499" w:rsidRPr="005C058F" w14:paraId="56D710F0" w14:textId="4594CA68" w:rsidTr="00420FD4">
        <w:trPr>
          <w:trHeight w:val="315"/>
        </w:trPr>
        <w:tc>
          <w:tcPr>
            <w:tcW w:w="3114" w:type="dxa"/>
            <w:tcBorders>
              <w:top w:val="single" w:sz="4" w:space="0" w:color="auto"/>
              <w:left w:val="single" w:sz="4" w:space="0" w:color="auto"/>
              <w:bottom w:val="single" w:sz="4" w:space="0" w:color="auto"/>
              <w:right w:val="single" w:sz="4" w:space="0" w:color="auto"/>
            </w:tcBorders>
            <w:vAlign w:val="center"/>
          </w:tcPr>
          <w:p w14:paraId="038D4C69" w14:textId="77777777" w:rsidR="00E85499" w:rsidRPr="005C058F" w:rsidRDefault="00E85499" w:rsidP="00E85499">
            <w:pPr>
              <w:spacing w:line="240" w:lineRule="auto"/>
              <w:jc w:val="left"/>
              <w:rPr>
                <w:bCs/>
                <w:sz w:val="24"/>
                <w:szCs w:val="24"/>
              </w:rPr>
            </w:pPr>
            <w:r w:rsidRPr="005C058F">
              <w:rPr>
                <w:bCs/>
                <w:sz w:val="24"/>
                <w:szCs w:val="24"/>
              </w:rPr>
              <w:t>000 01 05 00 00 00 0000 000</w:t>
            </w:r>
          </w:p>
        </w:tc>
        <w:tc>
          <w:tcPr>
            <w:tcW w:w="2693" w:type="dxa"/>
            <w:tcBorders>
              <w:top w:val="single" w:sz="4" w:space="0" w:color="auto"/>
              <w:left w:val="single" w:sz="4" w:space="0" w:color="auto"/>
              <w:bottom w:val="single" w:sz="4" w:space="0" w:color="auto"/>
              <w:right w:val="single" w:sz="4" w:space="0" w:color="auto"/>
            </w:tcBorders>
            <w:vAlign w:val="center"/>
          </w:tcPr>
          <w:p w14:paraId="5EB8F8F6" w14:textId="77777777" w:rsidR="00E85499" w:rsidRPr="005C058F" w:rsidRDefault="00E85499" w:rsidP="00E85499">
            <w:pPr>
              <w:spacing w:line="240" w:lineRule="auto"/>
              <w:jc w:val="left"/>
              <w:rPr>
                <w:bCs/>
                <w:sz w:val="24"/>
                <w:szCs w:val="24"/>
              </w:rPr>
            </w:pPr>
            <w:r w:rsidRPr="005C058F">
              <w:rPr>
                <w:bCs/>
                <w:sz w:val="24"/>
                <w:szCs w:val="24"/>
              </w:rPr>
              <w:t>Изменение остатков средств на счетах по учету средств бюджетов</w:t>
            </w:r>
          </w:p>
        </w:tc>
        <w:tc>
          <w:tcPr>
            <w:tcW w:w="1701" w:type="dxa"/>
            <w:tcBorders>
              <w:top w:val="single" w:sz="4" w:space="0" w:color="auto"/>
              <w:left w:val="single" w:sz="4" w:space="0" w:color="auto"/>
              <w:bottom w:val="single" w:sz="4" w:space="0" w:color="auto"/>
              <w:right w:val="single" w:sz="4" w:space="0" w:color="auto"/>
            </w:tcBorders>
            <w:noWrap/>
            <w:vAlign w:val="center"/>
          </w:tcPr>
          <w:p w14:paraId="7933E4A2" w14:textId="04B98084" w:rsidR="00E85499" w:rsidRPr="005C058F" w:rsidRDefault="00E85499" w:rsidP="00E85499">
            <w:pPr>
              <w:spacing w:line="240" w:lineRule="auto"/>
              <w:jc w:val="center"/>
              <w:rPr>
                <w:bCs/>
                <w:sz w:val="24"/>
                <w:szCs w:val="24"/>
              </w:rPr>
            </w:pPr>
            <w:r w:rsidRPr="005C058F">
              <w:rPr>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1625FA6" w14:textId="5E53D334" w:rsidR="00E85499" w:rsidRPr="005C058F" w:rsidRDefault="00E85499" w:rsidP="00E85499">
            <w:pPr>
              <w:spacing w:line="240" w:lineRule="auto"/>
              <w:jc w:val="center"/>
              <w:rPr>
                <w:sz w:val="24"/>
                <w:szCs w:val="24"/>
              </w:rPr>
            </w:pPr>
            <w:r w:rsidRPr="005C058F">
              <w:rPr>
                <w:sz w:val="24"/>
                <w:szCs w:val="24"/>
              </w:rPr>
              <w:t>0,0</w:t>
            </w:r>
          </w:p>
        </w:tc>
        <w:tc>
          <w:tcPr>
            <w:tcW w:w="1701" w:type="dxa"/>
            <w:tcBorders>
              <w:top w:val="single" w:sz="4" w:space="0" w:color="auto"/>
              <w:left w:val="single" w:sz="4" w:space="0" w:color="auto"/>
              <w:bottom w:val="single" w:sz="4" w:space="0" w:color="auto"/>
              <w:right w:val="single" w:sz="4" w:space="0" w:color="auto"/>
            </w:tcBorders>
            <w:vAlign w:val="center"/>
          </w:tcPr>
          <w:p w14:paraId="7825E459" w14:textId="643018BB" w:rsidR="00E85499" w:rsidRPr="005C058F" w:rsidRDefault="00E85499" w:rsidP="00E85499">
            <w:pPr>
              <w:spacing w:line="240" w:lineRule="auto"/>
              <w:jc w:val="center"/>
              <w:rPr>
                <w:sz w:val="24"/>
                <w:szCs w:val="24"/>
              </w:rPr>
            </w:pPr>
            <w:r w:rsidRPr="005C058F">
              <w:rPr>
                <w:sz w:val="24"/>
                <w:szCs w:val="24"/>
              </w:rPr>
              <w:t>0,0</w:t>
            </w:r>
          </w:p>
        </w:tc>
      </w:tr>
      <w:tr w:rsidR="00E85499" w:rsidRPr="005C058F" w14:paraId="4BC27450" w14:textId="60B6321A" w:rsidTr="00420FD4">
        <w:trPr>
          <w:trHeight w:val="377"/>
        </w:trPr>
        <w:tc>
          <w:tcPr>
            <w:tcW w:w="3114" w:type="dxa"/>
            <w:tcBorders>
              <w:top w:val="single" w:sz="4" w:space="0" w:color="auto"/>
              <w:left w:val="single" w:sz="4" w:space="0" w:color="auto"/>
              <w:bottom w:val="single" w:sz="4" w:space="0" w:color="auto"/>
              <w:right w:val="single" w:sz="4" w:space="0" w:color="auto"/>
            </w:tcBorders>
            <w:vAlign w:val="center"/>
          </w:tcPr>
          <w:p w14:paraId="13B1AB38" w14:textId="77777777" w:rsidR="00E85499" w:rsidRPr="005C058F" w:rsidRDefault="00E85499" w:rsidP="00E85499">
            <w:pPr>
              <w:spacing w:line="240" w:lineRule="auto"/>
              <w:jc w:val="left"/>
              <w:rPr>
                <w:sz w:val="24"/>
                <w:szCs w:val="24"/>
              </w:rPr>
            </w:pPr>
            <w:r w:rsidRPr="005C058F">
              <w:rPr>
                <w:sz w:val="24"/>
                <w:szCs w:val="24"/>
              </w:rPr>
              <w:t>000 01 05 00 00 00 0000 500</w:t>
            </w:r>
          </w:p>
        </w:tc>
        <w:tc>
          <w:tcPr>
            <w:tcW w:w="2693" w:type="dxa"/>
            <w:tcBorders>
              <w:top w:val="single" w:sz="4" w:space="0" w:color="auto"/>
              <w:left w:val="single" w:sz="4" w:space="0" w:color="auto"/>
              <w:bottom w:val="single" w:sz="4" w:space="0" w:color="auto"/>
              <w:right w:val="single" w:sz="4" w:space="0" w:color="auto"/>
            </w:tcBorders>
            <w:vAlign w:val="center"/>
          </w:tcPr>
          <w:p w14:paraId="220249A1" w14:textId="77777777" w:rsidR="00E85499" w:rsidRPr="005C058F" w:rsidRDefault="00E85499" w:rsidP="00E85499">
            <w:pPr>
              <w:spacing w:line="240" w:lineRule="auto"/>
              <w:jc w:val="left"/>
              <w:rPr>
                <w:sz w:val="24"/>
                <w:szCs w:val="24"/>
              </w:rPr>
            </w:pPr>
            <w:r w:rsidRPr="005C058F">
              <w:rPr>
                <w:sz w:val="24"/>
                <w:szCs w:val="24"/>
              </w:rPr>
              <w:t>Увеличение остатков средств бюджетов</w:t>
            </w:r>
          </w:p>
        </w:tc>
        <w:tc>
          <w:tcPr>
            <w:tcW w:w="1701" w:type="dxa"/>
            <w:tcBorders>
              <w:top w:val="single" w:sz="4" w:space="0" w:color="auto"/>
              <w:left w:val="single" w:sz="4" w:space="0" w:color="auto"/>
              <w:bottom w:val="single" w:sz="4" w:space="0" w:color="auto"/>
              <w:right w:val="single" w:sz="4" w:space="0" w:color="auto"/>
            </w:tcBorders>
            <w:noWrap/>
            <w:vAlign w:val="center"/>
          </w:tcPr>
          <w:p w14:paraId="4CCF6780" w14:textId="45720D66" w:rsidR="00E85499" w:rsidRPr="005C058F" w:rsidRDefault="006723BF" w:rsidP="00E85499">
            <w:pPr>
              <w:spacing w:line="240" w:lineRule="auto"/>
              <w:jc w:val="center"/>
              <w:rPr>
                <w:sz w:val="24"/>
                <w:szCs w:val="24"/>
              </w:rPr>
            </w:pPr>
            <w:r w:rsidRPr="005C058F">
              <w:rPr>
                <w:rFonts w:eastAsiaTheme="minorEastAsia"/>
                <w:b/>
                <w:bCs/>
                <w:sz w:val="24"/>
                <w:szCs w:val="24"/>
              </w:rPr>
              <w:t xml:space="preserve"> - </w:t>
            </w:r>
            <w:r w:rsidRPr="005C058F">
              <w:rPr>
                <w:rFonts w:eastAsiaTheme="minorEastAsia"/>
                <w:sz w:val="24"/>
                <w:szCs w:val="24"/>
              </w:rPr>
              <w:t>34 724 235,2</w:t>
            </w:r>
          </w:p>
        </w:tc>
        <w:tc>
          <w:tcPr>
            <w:tcW w:w="1559" w:type="dxa"/>
            <w:tcBorders>
              <w:top w:val="single" w:sz="4" w:space="0" w:color="auto"/>
              <w:left w:val="single" w:sz="4" w:space="0" w:color="auto"/>
              <w:bottom w:val="single" w:sz="4" w:space="0" w:color="auto"/>
              <w:right w:val="single" w:sz="4" w:space="0" w:color="auto"/>
            </w:tcBorders>
            <w:vAlign w:val="center"/>
          </w:tcPr>
          <w:p w14:paraId="091E81FA" w14:textId="1DB3965B" w:rsidR="00E85499" w:rsidRPr="005C058F" w:rsidRDefault="00E85499" w:rsidP="00E85499">
            <w:pPr>
              <w:spacing w:line="240" w:lineRule="auto"/>
              <w:jc w:val="center"/>
              <w:rPr>
                <w:sz w:val="24"/>
                <w:szCs w:val="24"/>
              </w:rPr>
            </w:pPr>
            <w:r w:rsidRPr="005C058F">
              <w:rPr>
                <w:sz w:val="24"/>
                <w:szCs w:val="24"/>
              </w:rPr>
              <w:t>-37 421 990,8</w:t>
            </w:r>
          </w:p>
        </w:tc>
        <w:tc>
          <w:tcPr>
            <w:tcW w:w="1701" w:type="dxa"/>
            <w:tcBorders>
              <w:top w:val="single" w:sz="4" w:space="0" w:color="auto"/>
              <w:left w:val="single" w:sz="4" w:space="0" w:color="auto"/>
              <w:bottom w:val="single" w:sz="4" w:space="0" w:color="auto"/>
              <w:right w:val="single" w:sz="4" w:space="0" w:color="auto"/>
            </w:tcBorders>
            <w:vAlign w:val="center"/>
          </w:tcPr>
          <w:p w14:paraId="48ACEE61" w14:textId="14A316E3" w:rsidR="00E85499" w:rsidRPr="005C058F" w:rsidRDefault="00E85499" w:rsidP="00E85499">
            <w:pPr>
              <w:spacing w:line="240" w:lineRule="auto"/>
              <w:jc w:val="center"/>
              <w:rPr>
                <w:sz w:val="24"/>
                <w:szCs w:val="24"/>
              </w:rPr>
            </w:pPr>
            <w:r w:rsidRPr="005C058F">
              <w:rPr>
                <w:sz w:val="24"/>
                <w:szCs w:val="24"/>
              </w:rPr>
              <w:t>- 40 095 982,7</w:t>
            </w:r>
          </w:p>
        </w:tc>
      </w:tr>
      <w:tr w:rsidR="00E85499" w:rsidRPr="005C058F" w14:paraId="4B0D2943" w14:textId="2D41DE66" w:rsidTr="00420FD4">
        <w:trPr>
          <w:trHeight w:val="377"/>
        </w:trPr>
        <w:tc>
          <w:tcPr>
            <w:tcW w:w="3114" w:type="dxa"/>
            <w:tcBorders>
              <w:top w:val="single" w:sz="4" w:space="0" w:color="auto"/>
              <w:left w:val="single" w:sz="4" w:space="0" w:color="auto"/>
              <w:bottom w:val="single" w:sz="4" w:space="0" w:color="auto"/>
              <w:right w:val="single" w:sz="4" w:space="0" w:color="auto"/>
            </w:tcBorders>
            <w:vAlign w:val="center"/>
          </w:tcPr>
          <w:p w14:paraId="7DF50098" w14:textId="77777777" w:rsidR="00E85499" w:rsidRPr="005C058F" w:rsidRDefault="00E85499" w:rsidP="00E85499">
            <w:pPr>
              <w:spacing w:line="240" w:lineRule="auto"/>
              <w:jc w:val="left"/>
              <w:rPr>
                <w:sz w:val="24"/>
                <w:szCs w:val="24"/>
              </w:rPr>
            </w:pPr>
            <w:r w:rsidRPr="005C058F">
              <w:rPr>
                <w:sz w:val="24"/>
                <w:szCs w:val="24"/>
              </w:rPr>
              <w:t>000 01 05 02 00 00 0000 500</w:t>
            </w:r>
          </w:p>
        </w:tc>
        <w:tc>
          <w:tcPr>
            <w:tcW w:w="2693" w:type="dxa"/>
            <w:tcBorders>
              <w:top w:val="single" w:sz="4" w:space="0" w:color="auto"/>
              <w:left w:val="single" w:sz="4" w:space="0" w:color="auto"/>
              <w:bottom w:val="single" w:sz="4" w:space="0" w:color="auto"/>
              <w:right w:val="single" w:sz="4" w:space="0" w:color="auto"/>
            </w:tcBorders>
            <w:vAlign w:val="center"/>
          </w:tcPr>
          <w:p w14:paraId="3B24B7C3" w14:textId="77777777" w:rsidR="00E85499" w:rsidRPr="005C058F" w:rsidRDefault="00E85499" w:rsidP="00E85499">
            <w:pPr>
              <w:spacing w:line="240" w:lineRule="auto"/>
              <w:jc w:val="left"/>
              <w:rPr>
                <w:sz w:val="24"/>
                <w:szCs w:val="24"/>
              </w:rPr>
            </w:pPr>
            <w:r w:rsidRPr="005C058F">
              <w:rPr>
                <w:sz w:val="24"/>
                <w:szCs w:val="24"/>
              </w:rPr>
              <w:t>Увеличение прочих остатков средств бюджетов</w:t>
            </w:r>
          </w:p>
        </w:tc>
        <w:tc>
          <w:tcPr>
            <w:tcW w:w="1701" w:type="dxa"/>
            <w:tcBorders>
              <w:top w:val="single" w:sz="4" w:space="0" w:color="auto"/>
              <w:left w:val="single" w:sz="4" w:space="0" w:color="auto"/>
              <w:bottom w:val="single" w:sz="4" w:space="0" w:color="auto"/>
              <w:right w:val="single" w:sz="4" w:space="0" w:color="auto"/>
            </w:tcBorders>
            <w:noWrap/>
            <w:vAlign w:val="center"/>
          </w:tcPr>
          <w:p w14:paraId="0AAA8717" w14:textId="487112B9" w:rsidR="00E85499" w:rsidRPr="005C058F" w:rsidRDefault="006723BF" w:rsidP="00E85499">
            <w:pPr>
              <w:spacing w:line="240" w:lineRule="auto"/>
              <w:jc w:val="center"/>
              <w:rPr>
                <w:sz w:val="24"/>
                <w:szCs w:val="24"/>
              </w:rPr>
            </w:pPr>
            <w:r w:rsidRPr="005C058F">
              <w:rPr>
                <w:rFonts w:eastAsiaTheme="minorEastAsia"/>
                <w:b/>
                <w:bCs/>
                <w:sz w:val="24"/>
                <w:szCs w:val="24"/>
              </w:rPr>
              <w:t xml:space="preserve">- </w:t>
            </w:r>
            <w:r w:rsidRPr="005C058F">
              <w:rPr>
                <w:rFonts w:eastAsiaTheme="minorEastAsia"/>
                <w:sz w:val="24"/>
                <w:szCs w:val="24"/>
              </w:rPr>
              <w:t>34 724 235,2</w:t>
            </w:r>
          </w:p>
        </w:tc>
        <w:tc>
          <w:tcPr>
            <w:tcW w:w="1559" w:type="dxa"/>
            <w:tcBorders>
              <w:top w:val="single" w:sz="4" w:space="0" w:color="auto"/>
              <w:left w:val="single" w:sz="4" w:space="0" w:color="auto"/>
              <w:bottom w:val="single" w:sz="4" w:space="0" w:color="auto"/>
              <w:right w:val="single" w:sz="4" w:space="0" w:color="auto"/>
            </w:tcBorders>
            <w:vAlign w:val="center"/>
          </w:tcPr>
          <w:p w14:paraId="5EE85BCF" w14:textId="5BA59C17" w:rsidR="00E85499" w:rsidRPr="005C058F" w:rsidRDefault="00E85499" w:rsidP="00E85499">
            <w:pPr>
              <w:spacing w:line="240" w:lineRule="auto"/>
              <w:jc w:val="center"/>
              <w:rPr>
                <w:sz w:val="24"/>
                <w:szCs w:val="24"/>
              </w:rPr>
            </w:pPr>
            <w:r w:rsidRPr="005C058F">
              <w:rPr>
                <w:sz w:val="24"/>
                <w:szCs w:val="24"/>
              </w:rPr>
              <w:t>-37 421 990,8</w:t>
            </w:r>
          </w:p>
        </w:tc>
        <w:tc>
          <w:tcPr>
            <w:tcW w:w="1701" w:type="dxa"/>
            <w:tcBorders>
              <w:top w:val="single" w:sz="4" w:space="0" w:color="auto"/>
              <w:left w:val="single" w:sz="4" w:space="0" w:color="auto"/>
              <w:bottom w:val="single" w:sz="4" w:space="0" w:color="auto"/>
              <w:right w:val="single" w:sz="4" w:space="0" w:color="auto"/>
            </w:tcBorders>
            <w:vAlign w:val="center"/>
          </w:tcPr>
          <w:p w14:paraId="52FDBCC1" w14:textId="7B61FE43" w:rsidR="00E85499" w:rsidRPr="005C058F" w:rsidRDefault="00E85499" w:rsidP="00E85499">
            <w:pPr>
              <w:spacing w:line="240" w:lineRule="auto"/>
              <w:jc w:val="center"/>
              <w:rPr>
                <w:sz w:val="24"/>
                <w:szCs w:val="24"/>
              </w:rPr>
            </w:pPr>
            <w:r w:rsidRPr="005C058F">
              <w:rPr>
                <w:sz w:val="24"/>
                <w:szCs w:val="24"/>
              </w:rPr>
              <w:t>- 40 095 982,7</w:t>
            </w:r>
          </w:p>
        </w:tc>
      </w:tr>
      <w:tr w:rsidR="00E85499" w:rsidRPr="005C058F" w14:paraId="1469E754" w14:textId="6B3F1FD0" w:rsidTr="00420FD4">
        <w:trPr>
          <w:trHeight w:val="377"/>
        </w:trPr>
        <w:tc>
          <w:tcPr>
            <w:tcW w:w="3114" w:type="dxa"/>
            <w:tcBorders>
              <w:top w:val="single" w:sz="4" w:space="0" w:color="auto"/>
              <w:left w:val="single" w:sz="4" w:space="0" w:color="auto"/>
              <w:bottom w:val="single" w:sz="4" w:space="0" w:color="auto"/>
              <w:right w:val="single" w:sz="4" w:space="0" w:color="auto"/>
            </w:tcBorders>
            <w:vAlign w:val="center"/>
          </w:tcPr>
          <w:p w14:paraId="52F4DA1D" w14:textId="77777777" w:rsidR="00E85499" w:rsidRPr="005C058F" w:rsidRDefault="00E85499" w:rsidP="00E85499">
            <w:pPr>
              <w:spacing w:line="240" w:lineRule="auto"/>
              <w:jc w:val="left"/>
              <w:rPr>
                <w:sz w:val="24"/>
                <w:szCs w:val="24"/>
              </w:rPr>
            </w:pPr>
            <w:r w:rsidRPr="005C058F">
              <w:rPr>
                <w:sz w:val="24"/>
                <w:szCs w:val="24"/>
              </w:rPr>
              <w:t>000 01 05 02 01 00 0000 510</w:t>
            </w:r>
          </w:p>
        </w:tc>
        <w:tc>
          <w:tcPr>
            <w:tcW w:w="2693" w:type="dxa"/>
            <w:tcBorders>
              <w:top w:val="single" w:sz="4" w:space="0" w:color="auto"/>
              <w:left w:val="single" w:sz="4" w:space="0" w:color="auto"/>
              <w:bottom w:val="single" w:sz="4" w:space="0" w:color="auto"/>
              <w:right w:val="single" w:sz="4" w:space="0" w:color="auto"/>
            </w:tcBorders>
            <w:vAlign w:val="center"/>
          </w:tcPr>
          <w:p w14:paraId="16605E28" w14:textId="77777777" w:rsidR="00E85499" w:rsidRPr="005C058F" w:rsidRDefault="00E85499" w:rsidP="00E85499">
            <w:pPr>
              <w:spacing w:line="240" w:lineRule="auto"/>
              <w:jc w:val="left"/>
              <w:rPr>
                <w:sz w:val="24"/>
                <w:szCs w:val="24"/>
              </w:rPr>
            </w:pPr>
            <w:r w:rsidRPr="005C058F">
              <w:rPr>
                <w:sz w:val="24"/>
                <w:szCs w:val="24"/>
              </w:rPr>
              <w:t>Увеличение прочих остатков денежных средств бюджетов</w:t>
            </w:r>
          </w:p>
        </w:tc>
        <w:tc>
          <w:tcPr>
            <w:tcW w:w="1701" w:type="dxa"/>
            <w:tcBorders>
              <w:top w:val="single" w:sz="4" w:space="0" w:color="auto"/>
              <w:left w:val="single" w:sz="4" w:space="0" w:color="auto"/>
              <w:bottom w:val="single" w:sz="4" w:space="0" w:color="auto"/>
              <w:right w:val="single" w:sz="4" w:space="0" w:color="auto"/>
            </w:tcBorders>
            <w:noWrap/>
            <w:vAlign w:val="center"/>
          </w:tcPr>
          <w:p w14:paraId="0A08F349" w14:textId="47926853" w:rsidR="00E85499" w:rsidRPr="005C058F" w:rsidRDefault="006723BF" w:rsidP="00E85499">
            <w:pPr>
              <w:spacing w:line="240" w:lineRule="auto"/>
              <w:jc w:val="center"/>
              <w:rPr>
                <w:sz w:val="24"/>
                <w:szCs w:val="24"/>
              </w:rPr>
            </w:pPr>
            <w:r w:rsidRPr="005C058F">
              <w:rPr>
                <w:rFonts w:eastAsiaTheme="minorEastAsia"/>
                <w:b/>
                <w:bCs/>
                <w:sz w:val="24"/>
                <w:szCs w:val="24"/>
              </w:rPr>
              <w:t xml:space="preserve">- </w:t>
            </w:r>
            <w:r w:rsidRPr="005C058F">
              <w:rPr>
                <w:rFonts w:eastAsiaTheme="minorEastAsia"/>
                <w:sz w:val="24"/>
                <w:szCs w:val="24"/>
              </w:rPr>
              <w:t>34 724 235,2</w:t>
            </w:r>
          </w:p>
        </w:tc>
        <w:tc>
          <w:tcPr>
            <w:tcW w:w="1559" w:type="dxa"/>
            <w:tcBorders>
              <w:top w:val="single" w:sz="4" w:space="0" w:color="auto"/>
              <w:left w:val="single" w:sz="4" w:space="0" w:color="auto"/>
              <w:bottom w:val="single" w:sz="4" w:space="0" w:color="auto"/>
              <w:right w:val="single" w:sz="4" w:space="0" w:color="auto"/>
            </w:tcBorders>
            <w:vAlign w:val="center"/>
          </w:tcPr>
          <w:p w14:paraId="75B61943" w14:textId="3D5C64F2" w:rsidR="00E85499" w:rsidRPr="005C058F" w:rsidRDefault="00E85499" w:rsidP="00E85499">
            <w:pPr>
              <w:spacing w:line="240" w:lineRule="auto"/>
              <w:jc w:val="center"/>
              <w:rPr>
                <w:sz w:val="24"/>
                <w:szCs w:val="24"/>
              </w:rPr>
            </w:pPr>
            <w:r w:rsidRPr="005C058F">
              <w:rPr>
                <w:sz w:val="24"/>
                <w:szCs w:val="24"/>
              </w:rPr>
              <w:t>-37 421 990,8</w:t>
            </w:r>
          </w:p>
        </w:tc>
        <w:tc>
          <w:tcPr>
            <w:tcW w:w="1701" w:type="dxa"/>
            <w:tcBorders>
              <w:top w:val="single" w:sz="4" w:space="0" w:color="auto"/>
              <w:left w:val="single" w:sz="4" w:space="0" w:color="auto"/>
              <w:bottom w:val="single" w:sz="4" w:space="0" w:color="auto"/>
              <w:right w:val="single" w:sz="4" w:space="0" w:color="auto"/>
            </w:tcBorders>
            <w:vAlign w:val="center"/>
          </w:tcPr>
          <w:p w14:paraId="6FB45762" w14:textId="1C997C2C" w:rsidR="00E85499" w:rsidRPr="005C058F" w:rsidRDefault="00E85499" w:rsidP="00E85499">
            <w:pPr>
              <w:spacing w:line="240" w:lineRule="auto"/>
              <w:jc w:val="center"/>
              <w:rPr>
                <w:sz w:val="24"/>
                <w:szCs w:val="24"/>
              </w:rPr>
            </w:pPr>
            <w:r w:rsidRPr="005C058F">
              <w:rPr>
                <w:sz w:val="24"/>
                <w:szCs w:val="24"/>
              </w:rPr>
              <w:t>- 40 095 982,7</w:t>
            </w:r>
          </w:p>
        </w:tc>
      </w:tr>
      <w:tr w:rsidR="00E85499" w:rsidRPr="005C058F" w14:paraId="6AF088CC" w14:textId="74894F4C" w:rsidTr="00420FD4">
        <w:trPr>
          <w:trHeight w:val="377"/>
        </w:trPr>
        <w:tc>
          <w:tcPr>
            <w:tcW w:w="3114" w:type="dxa"/>
            <w:tcBorders>
              <w:top w:val="single" w:sz="4" w:space="0" w:color="auto"/>
              <w:left w:val="single" w:sz="4" w:space="0" w:color="auto"/>
              <w:bottom w:val="single" w:sz="4" w:space="0" w:color="auto"/>
              <w:right w:val="single" w:sz="4" w:space="0" w:color="auto"/>
            </w:tcBorders>
            <w:vAlign w:val="center"/>
          </w:tcPr>
          <w:p w14:paraId="3DDC30A5" w14:textId="77777777" w:rsidR="00E85499" w:rsidRPr="005C058F" w:rsidRDefault="00E85499" w:rsidP="00E85499">
            <w:pPr>
              <w:spacing w:line="240" w:lineRule="auto"/>
              <w:jc w:val="left"/>
              <w:rPr>
                <w:sz w:val="24"/>
                <w:szCs w:val="24"/>
              </w:rPr>
            </w:pPr>
            <w:r w:rsidRPr="005C058F">
              <w:rPr>
                <w:sz w:val="24"/>
                <w:szCs w:val="24"/>
              </w:rPr>
              <w:t>395 01 05 02 01 09 0000 510</w:t>
            </w:r>
          </w:p>
        </w:tc>
        <w:tc>
          <w:tcPr>
            <w:tcW w:w="2693" w:type="dxa"/>
            <w:tcBorders>
              <w:top w:val="single" w:sz="4" w:space="0" w:color="auto"/>
              <w:left w:val="single" w:sz="4" w:space="0" w:color="auto"/>
              <w:bottom w:val="single" w:sz="4" w:space="0" w:color="auto"/>
              <w:right w:val="single" w:sz="4" w:space="0" w:color="auto"/>
            </w:tcBorders>
            <w:vAlign w:val="center"/>
          </w:tcPr>
          <w:p w14:paraId="43430D72" w14:textId="77777777" w:rsidR="00E85499" w:rsidRPr="005C058F" w:rsidRDefault="00E85499" w:rsidP="00E85499">
            <w:pPr>
              <w:spacing w:line="240" w:lineRule="auto"/>
              <w:jc w:val="left"/>
              <w:rPr>
                <w:sz w:val="24"/>
                <w:szCs w:val="24"/>
              </w:rPr>
            </w:pPr>
            <w:r w:rsidRPr="005C058F">
              <w:rPr>
                <w:sz w:val="24"/>
                <w:szCs w:val="24"/>
              </w:rPr>
              <w:t>Увеличение прочих остатков денежных средств бюджетов территориальных фондов обязательного медицинского страхования</w:t>
            </w:r>
          </w:p>
        </w:tc>
        <w:tc>
          <w:tcPr>
            <w:tcW w:w="1701" w:type="dxa"/>
            <w:tcBorders>
              <w:top w:val="single" w:sz="4" w:space="0" w:color="auto"/>
              <w:left w:val="single" w:sz="4" w:space="0" w:color="auto"/>
              <w:bottom w:val="single" w:sz="4" w:space="0" w:color="auto"/>
              <w:right w:val="single" w:sz="4" w:space="0" w:color="auto"/>
            </w:tcBorders>
            <w:noWrap/>
            <w:vAlign w:val="center"/>
          </w:tcPr>
          <w:p w14:paraId="7E67B0A4" w14:textId="15500ACF" w:rsidR="00E85499" w:rsidRPr="005C058F" w:rsidRDefault="006723BF" w:rsidP="00E85499">
            <w:pPr>
              <w:spacing w:line="240" w:lineRule="auto"/>
              <w:jc w:val="center"/>
              <w:rPr>
                <w:sz w:val="24"/>
                <w:szCs w:val="24"/>
              </w:rPr>
            </w:pPr>
            <w:r w:rsidRPr="005C058F">
              <w:rPr>
                <w:rFonts w:eastAsiaTheme="minorEastAsia"/>
                <w:b/>
                <w:bCs/>
                <w:sz w:val="24"/>
                <w:szCs w:val="24"/>
              </w:rPr>
              <w:t xml:space="preserve">- </w:t>
            </w:r>
            <w:r w:rsidRPr="005C058F">
              <w:rPr>
                <w:rFonts w:eastAsiaTheme="minorEastAsia"/>
                <w:sz w:val="24"/>
                <w:szCs w:val="24"/>
              </w:rPr>
              <w:t>34 724 235,2</w:t>
            </w:r>
          </w:p>
        </w:tc>
        <w:tc>
          <w:tcPr>
            <w:tcW w:w="1559" w:type="dxa"/>
            <w:tcBorders>
              <w:top w:val="single" w:sz="4" w:space="0" w:color="auto"/>
              <w:left w:val="single" w:sz="4" w:space="0" w:color="auto"/>
              <w:bottom w:val="single" w:sz="4" w:space="0" w:color="auto"/>
              <w:right w:val="single" w:sz="4" w:space="0" w:color="auto"/>
            </w:tcBorders>
            <w:vAlign w:val="center"/>
          </w:tcPr>
          <w:p w14:paraId="5FF53A0E" w14:textId="5E8DC88D" w:rsidR="00E85499" w:rsidRPr="005C058F" w:rsidRDefault="00E85499" w:rsidP="00E85499">
            <w:pPr>
              <w:spacing w:line="240" w:lineRule="auto"/>
              <w:jc w:val="center"/>
              <w:rPr>
                <w:sz w:val="24"/>
                <w:szCs w:val="24"/>
              </w:rPr>
            </w:pPr>
            <w:r w:rsidRPr="005C058F">
              <w:rPr>
                <w:sz w:val="24"/>
                <w:szCs w:val="24"/>
              </w:rPr>
              <w:t>-37 421 990,8</w:t>
            </w:r>
          </w:p>
        </w:tc>
        <w:tc>
          <w:tcPr>
            <w:tcW w:w="1701" w:type="dxa"/>
            <w:tcBorders>
              <w:top w:val="single" w:sz="4" w:space="0" w:color="auto"/>
              <w:left w:val="single" w:sz="4" w:space="0" w:color="auto"/>
              <w:bottom w:val="single" w:sz="4" w:space="0" w:color="auto"/>
              <w:right w:val="single" w:sz="4" w:space="0" w:color="auto"/>
            </w:tcBorders>
            <w:vAlign w:val="center"/>
          </w:tcPr>
          <w:p w14:paraId="52B40AD3" w14:textId="0053C48F" w:rsidR="00E85499" w:rsidRPr="005C058F" w:rsidRDefault="00E85499" w:rsidP="00E85499">
            <w:pPr>
              <w:spacing w:line="240" w:lineRule="auto"/>
              <w:jc w:val="center"/>
              <w:rPr>
                <w:sz w:val="24"/>
                <w:szCs w:val="24"/>
              </w:rPr>
            </w:pPr>
            <w:r w:rsidRPr="005C058F">
              <w:rPr>
                <w:sz w:val="24"/>
                <w:szCs w:val="24"/>
              </w:rPr>
              <w:t>- 40 095 982,7</w:t>
            </w:r>
          </w:p>
        </w:tc>
      </w:tr>
      <w:tr w:rsidR="00E85499" w:rsidRPr="005C058F" w14:paraId="01ACC527" w14:textId="60101000" w:rsidTr="00420FD4">
        <w:trPr>
          <w:trHeight w:val="377"/>
        </w:trPr>
        <w:tc>
          <w:tcPr>
            <w:tcW w:w="3114" w:type="dxa"/>
            <w:tcBorders>
              <w:top w:val="single" w:sz="4" w:space="0" w:color="auto"/>
              <w:left w:val="single" w:sz="4" w:space="0" w:color="auto"/>
              <w:bottom w:val="single" w:sz="4" w:space="0" w:color="auto"/>
              <w:right w:val="single" w:sz="4" w:space="0" w:color="auto"/>
            </w:tcBorders>
            <w:vAlign w:val="center"/>
          </w:tcPr>
          <w:p w14:paraId="28BCF8D1" w14:textId="77777777" w:rsidR="00E85499" w:rsidRPr="005C058F" w:rsidRDefault="00E85499" w:rsidP="00E85499">
            <w:pPr>
              <w:spacing w:line="240" w:lineRule="auto"/>
              <w:jc w:val="left"/>
              <w:rPr>
                <w:sz w:val="24"/>
                <w:szCs w:val="24"/>
              </w:rPr>
            </w:pPr>
            <w:r w:rsidRPr="005C058F">
              <w:rPr>
                <w:sz w:val="24"/>
                <w:szCs w:val="24"/>
              </w:rPr>
              <w:t>000 01 05 00 00 00 0000 600</w:t>
            </w:r>
          </w:p>
        </w:tc>
        <w:tc>
          <w:tcPr>
            <w:tcW w:w="2693" w:type="dxa"/>
            <w:tcBorders>
              <w:top w:val="single" w:sz="4" w:space="0" w:color="auto"/>
              <w:left w:val="single" w:sz="4" w:space="0" w:color="auto"/>
              <w:bottom w:val="single" w:sz="4" w:space="0" w:color="auto"/>
              <w:right w:val="single" w:sz="4" w:space="0" w:color="auto"/>
            </w:tcBorders>
            <w:vAlign w:val="center"/>
          </w:tcPr>
          <w:p w14:paraId="74A22365" w14:textId="77777777" w:rsidR="00E85499" w:rsidRPr="005C058F" w:rsidRDefault="00E85499" w:rsidP="00E85499">
            <w:pPr>
              <w:spacing w:line="240" w:lineRule="auto"/>
              <w:jc w:val="left"/>
              <w:rPr>
                <w:sz w:val="24"/>
                <w:szCs w:val="24"/>
              </w:rPr>
            </w:pPr>
            <w:r w:rsidRPr="005C058F">
              <w:rPr>
                <w:sz w:val="24"/>
                <w:szCs w:val="24"/>
              </w:rPr>
              <w:t>Уменьшение остатков средств бюджетов</w:t>
            </w:r>
          </w:p>
        </w:tc>
        <w:tc>
          <w:tcPr>
            <w:tcW w:w="1701" w:type="dxa"/>
            <w:tcBorders>
              <w:top w:val="single" w:sz="4" w:space="0" w:color="auto"/>
              <w:left w:val="single" w:sz="4" w:space="0" w:color="auto"/>
              <w:bottom w:val="single" w:sz="4" w:space="0" w:color="auto"/>
              <w:right w:val="single" w:sz="4" w:space="0" w:color="auto"/>
            </w:tcBorders>
            <w:noWrap/>
            <w:vAlign w:val="center"/>
          </w:tcPr>
          <w:p w14:paraId="0B34BFBF" w14:textId="55548228" w:rsidR="00E85499" w:rsidRPr="005C058F" w:rsidRDefault="006723BF" w:rsidP="00E85499">
            <w:pPr>
              <w:spacing w:line="240" w:lineRule="auto"/>
              <w:jc w:val="center"/>
              <w:rPr>
                <w:sz w:val="24"/>
                <w:szCs w:val="24"/>
              </w:rPr>
            </w:pPr>
            <w:r w:rsidRPr="005C058F">
              <w:rPr>
                <w:rFonts w:eastAsiaTheme="minorEastAsia"/>
                <w:sz w:val="24"/>
                <w:szCs w:val="24"/>
              </w:rPr>
              <w:t>34 724 235,2</w:t>
            </w:r>
          </w:p>
        </w:tc>
        <w:tc>
          <w:tcPr>
            <w:tcW w:w="1559" w:type="dxa"/>
            <w:tcBorders>
              <w:top w:val="single" w:sz="4" w:space="0" w:color="auto"/>
              <w:left w:val="single" w:sz="4" w:space="0" w:color="auto"/>
              <w:bottom w:val="single" w:sz="4" w:space="0" w:color="auto"/>
              <w:right w:val="single" w:sz="4" w:space="0" w:color="auto"/>
            </w:tcBorders>
            <w:vAlign w:val="center"/>
          </w:tcPr>
          <w:p w14:paraId="51AD20D8" w14:textId="260C32FE" w:rsidR="00E85499" w:rsidRPr="005C058F" w:rsidRDefault="00E85499" w:rsidP="00E85499">
            <w:pPr>
              <w:spacing w:line="240" w:lineRule="auto"/>
              <w:jc w:val="center"/>
              <w:rPr>
                <w:sz w:val="24"/>
                <w:szCs w:val="24"/>
              </w:rPr>
            </w:pPr>
            <w:r w:rsidRPr="005C058F">
              <w:rPr>
                <w:sz w:val="24"/>
                <w:szCs w:val="24"/>
              </w:rPr>
              <w:t>37 421 990,8</w:t>
            </w:r>
          </w:p>
        </w:tc>
        <w:tc>
          <w:tcPr>
            <w:tcW w:w="1701" w:type="dxa"/>
            <w:tcBorders>
              <w:top w:val="single" w:sz="4" w:space="0" w:color="auto"/>
              <w:left w:val="single" w:sz="4" w:space="0" w:color="auto"/>
              <w:bottom w:val="single" w:sz="4" w:space="0" w:color="auto"/>
              <w:right w:val="single" w:sz="4" w:space="0" w:color="auto"/>
            </w:tcBorders>
            <w:vAlign w:val="center"/>
          </w:tcPr>
          <w:p w14:paraId="6342B78D" w14:textId="3D0D09EC" w:rsidR="00E85499" w:rsidRPr="005C058F" w:rsidRDefault="00E85499" w:rsidP="00E85499">
            <w:pPr>
              <w:spacing w:line="240" w:lineRule="auto"/>
              <w:jc w:val="center"/>
              <w:rPr>
                <w:sz w:val="24"/>
                <w:szCs w:val="24"/>
              </w:rPr>
            </w:pPr>
            <w:r w:rsidRPr="005C058F">
              <w:rPr>
                <w:sz w:val="24"/>
                <w:szCs w:val="24"/>
              </w:rPr>
              <w:t xml:space="preserve"> 40 095 982,7</w:t>
            </w:r>
          </w:p>
        </w:tc>
      </w:tr>
      <w:tr w:rsidR="00E85499" w:rsidRPr="005C058F" w14:paraId="293ECAB3" w14:textId="1188771D" w:rsidTr="00420FD4">
        <w:trPr>
          <w:trHeight w:val="377"/>
        </w:trPr>
        <w:tc>
          <w:tcPr>
            <w:tcW w:w="3114" w:type="dxa"/>
            <w:tcBorders>
              <w:top w:val="single" w:sz="4" w:space="0" w:color="auto"/>
              <w:left w:val="single" w:sz="4" w:space="0" w:color="auto"/>
              <w:bottom w:val="single" w:sz="4" w:space="0" w:color="auto"/>
              <w:right w:val="single" w:sz="4" w:space="0" w:color="auto"/>
            </w:tcBorders>
            <w:vAlign w:val="center"/>
          </w:tcPr>
          <w:p w14:paraId="5C141693" w14:textId="77777777" w:rsidR="00E85499" w:rsidRPr="005C058F" w:rsidRDefault="00E85499" w:rsidP="00E85499">
            <w:pPr>
              <w:spacing w:line="240" w:lineRule="auto"/>
              <w:jc w:val="left"/>
              <w:rPr>
                <w:sz w:val="24"/>
                <w:szCs w:val="24"/>
              </w:rPr>
            </w:pPr>
            <w:r w:rsidRPr="005C058F">
              <w:rPr>
                <w:sz w:val="24"/>
                <w:szCs w:val="24"/>
              </w:rPr>
              <w:t>000 01 05 02 00 00 0000 600</w:t>
            </w:r>
          </w:p>
        </w:tc>
        <w:tc>
          <w:tcPr>
            <w:tcW w:w="2693" w:type="dxa"/>
            <w:tcBorders>
              <w:top w:val="single" w:sz="4" w:space="0" w:color="auto"/>
              <w:left w:val="single" w:sz="4" w:space="0" w:color="auto"/>
              <w:bottom w:val="single" w:sz="4" w:space="0" w:color="auto"/>
              <w:right w:val="single" w:sz="4" w:space="0" w:color="auto"/>
            </w:tcBorders>
            <w:vAlign w:val="center"/>
          </w:tcPr>
          <w:p w14:paraId="09B2E218" w14:textId="77777777" w:rsidR="00E85499" w:rsidRPr="005C058F" w:rsidRDefault="00E85499" w:rsidP="00E85499">
            <w:pPr>
              <w:spacing w:line="240" w:lineRule="auto"/>
              <w:jc w:val="left"/>
              <w:rPr>
                <w:sz w:val="24"/>
                <w:szCs w:val="24"/>
              </w:rPr>
            </w:pPr>
            <w:r w:rsidRPr="005C058F">
              <w:rPr>
                <w:sz w:val="24"/>
                <w:szCs w:val="24"/>
              </w:rPr>
              <w:t>Уменьшение прочих остатков средств бюджетов</w:t>
            </w:r>
          </w:p>
        </w:tc>
        <w:tc>
          <w:tcPr>
            <w:tcW w:w="1701" w:type="dxa"/>
            <w:tcBorders>
              <w:top w:val="single" w:sz="4" w:space="0" w:color="auto"/>
              <w:left w:val="single" w:sz="4" w:space="0" w:color="auto"/>
              <w:bottom w:val="single" w:sz="4" w:space="0" w:color="auto"/>
              <w:right w:val="single" w:sz="4" w:space="0" w:color="auto"/>
            </w:tcBorders>
            <w:noWrap/>
            <w:vAlign w:val="center"/>
          </w:tcPr>
          <w:p w14:paraId="2E987149" w14:textId="370E7CEA" w:rsidR="00E85499" w:rsidRPr="005C058F" w:rsidRDefault="006723BF" w:rsidP="00E85499">
            <w:pPr>
              <w:spacing w:line="240" w:lineRule="auto"/>
              <w:jc w:val="center"/>
              <w:rPr>
                <w:sz w:val="24"/>
                <w:szCs w:val="24"/>
              </w:rPr>
            </w:pPr>
            <w:r w:rsidRPr="005C058F">
              <w:rPr>
                <w:rFonts w:eastAsiaTheme="minorEastAsia"/>
                <w:sz w:val="24"/>
                <w:szCs w:val="24"/>
              </w:rPr>
              <w:t>34 724 235,2</w:t>
            </w:r>
          </w:p>
        </w:tc>
        <w:tc>
          <w:tcPr>
            <w:tcW w:w="1559" w:type="dxa"/>
            <w:tcBorders>
              <w:top w:val="single" w:sz="4" w:space="0" w:color="auto"/>
              <w:left w:val="single" w:sz="4" w:space="0" w:color="auto"/>
              <w:bottom w:val="single" w:sz="4" w:space="0" w:color="auto"/>
              <w:right w:val="single" w:sz="4" w:space="0" w:color="auto"/>
            </w:tcBorders>
            <w:vAlign w:val="center"/>
          </w:tcPr>
          <w:p w14:paraId="05B41A39" w14:textId="6E7F5A04" w:rsidR="00E85499" w:rsidRPr="005C058F" w:rsidRDefault="00E85499" w:rsidP="00E85499">
            <w:pPr>
              <w:spacing w:line="240" w:lineRule="auto"/>
              <w:jc w:val="center"/>
              <w:rPr>
                <w:sz w:val="24"/>
                <w:szCs w:val="24"/>
              </w:rPr>
            </w:pPr>
            <w:r w:rsidRPr="005C058F">
              <w:rPr>
                <w:sz w:val="24"/>
                <w:szCs w:val="24"/>
              </w:rPr>
              <w:t>37 421 990,8</w:t>
            </w:r>
          </w:p>
        </w:tc>
        <w:tc>
          <w:tcPr>
            <w:tcW w:w="1701" w:type="dxa"/>
            <w:tcBorders>
              <w:top w:val="single" w:sz="4" w:space="0" w:color="auto"/>
              <w:left w:val="single" w:sz="4" w:space="0" w:color="auto"/>
              <w:bottom w:val="single" w:sz="4" w:space="0" w:color="auto"/>
              <w:right w:val="single" w:sz="4" w:space="0" w:color="auto"/>
            </w:tcBorders>
            <w:vAlign w:val="center"/>
          </w:tcPr>
          <w:p w14:paraId="3B4E53AD" w14:textId="38427FCC" w:rsidR="00E85499" w:rsidRPr="005C058F" w:rsidRDefault="00E85499" w:rsidP="00E85499">
            <w:pPr>
              <w:spacing w:line="240" w:lineRule="auto"/>
              <w:jc w:val="center"/>
              <w:rPr>
                <w:sz w:val="24"/>
                <w:szCs w:val="24"/>
              </w:rPr>
            </w:pPr>
            <w:r w:rsidRPr="005C058F">
              <w:rPr>
                <w:sz w:val="24"/>
                <w:szCs w:val="24"/>
              </w:rPr>
              <w:t xml:space="preserve"> 40 095 982,7</w:t>
            </w:r>
          </w:p>
        </w:tc>
      </w:tr>
      <w:tr w:rsidR="00E85499" w:rsidRPr="005C058F" w14:paraId="6E99F772" w14:textId="46ECD9E8" w:rsidTr="00420FD4">
        <w:trPr>
          <w:trHeight w:val="377"/>
        </w:trPr>
        <w:tc>
          <w:tcPr>
            <w:tcW w:w="3114" w:type="dxa"/>
            <w:tcBorders>
              <w:top w:val="single" w:sz="4" w:space="0" w:color="auto"/>
              <w:left w:val="single" w:sz="4" w:space="0" w:color="auto"/>
              <w:bottom w:val="single" w:sz="4" w:space="0" w:color="auto"/>
              <w:right w:val="single" w:sz="4" w:space="0" w:color="auto"/>
            </w:tcBorders>
            <w:vAlign w:val="center"/>
          </w:tcPr>
          <w:p w14:paraId="68F2EBF3" w14:textId="77777777" w:rsidR="00E85499" w:rsidRPr="005C058F" w:rsidRDefault="00E85499" w:rsidP="00E85499">
            <w:pPr>
              <w:spacing w:line="240" w:lineRule="auto"/>
              <w:jc w:val="left"/>
              <w:rPr>
                <w:sz w:val="24"/>
                <w:szCs w:val="24"/>
              </w:rPr>
            </w:pPr>
            <w:r w:rsidRPr="005C058F">
              <w:rPr>
                <w:sz w:val="24"/>
                <w:szCs w:val="24"/>
              </w:rPr>
              <w:t>000 01 05 02 01 00 0000 610</w:t>
            </w:r>
          </w:p>
        </w:tc>
        <w:tc>
          <w:tcPr>
            <w:tcW w:w="2693" w:type="dxa"/>
            <w:tcBorders>
              <w:top w:val="single" w:sz="4" w:space="0" w:color="auto"/>
              <w:left w:val="single" w:sz="4" w:space="0" w:color="auto"/>
              <w:bottom w:val="single" w:sz="4" w:space="0" w:color="auto"/>
              <w:right w:val="single" w:sz="4" w:space="0" w:color="auto"/>
            </w:tcBorders>
            <w:vAlign w:val="center"/>
          </w:tcPr>
          <w:p w14:paraId="4A52A896" w14:textId="77777777" w:rsidR="00E85499" w:rsidRPr="005C058F" w:rsidRDefault="00E85499" w:rsidP="00E85499">
            <w:pPr>
              <w:spacing w:line="240" w:lineRule="auto"/>
              <w:jc w:val="left"/>
              <w:rPr>
                <w:sz w:val="24"/>
                <w:szCs w:val="24"/>
              </w:rPr>
            </w:pPr>
            <w:r w:rsidRPr="005C058F">
              <w:rPr>
                <w:sz w:val="24"/>
                <w:szCs w:val="24"/>
              </w:rPr>
              <w:t>Уменьшение прочих остатков денежных средств бюджетов</w:t>
            </w:r>
          </w:p>
        </w:tc>
        <w:tc>
          <w:tcPr>
            <w:tcW w:w="1701" w:type="dxa"/>
            <w:tcBorders>
              <w:top w:val="single" w:sz="4" w:space="0" w:color="auto"/>
              <w:left w:val="single" w:sz="4" w:space="0" w:color="auto"/>
              <w:bottom w:val="single" w:sz="4" w:space="0" w:color="auto"/>
              <w:right w:val="single" w:sz="4" w:space="0" w:color="auto"/>
            </w:tcBorders>
            <w:noWrap/>
            <w:vAlign w:val="center"/>
          </w:tcPr>
          <w:p w14:paraId="601A5E21" w14:textId="05BE9138" w:rsidR="00E85499" w:rsidRPr="005C058F" w:rsidRDefault="006723BF" w:rsidP="00E85499">
            <w:pPr>
              <w:spacing w:line="240" w:lineRule="auto"/>
              <w:jc w:val="center"/>
              <w:rPr>
                <w:sz w:val="24"/>
                <w:szCs w:val="24"/>
              </w:rPr>
            </w:pPr>
            <w:r w:rsidRPr="005C058F">
              <w:rPr>
                <w:rFonts w:eastAsiaTheme="minorEastAsia"/>
                <w:sz w:val="24"/>
                <w:szCs w:val="24"/>
              </w:rPr>
              <w:t>34 724 235,2</w:t>
            </w:r>
          </w:p>
        </w:tc>
        <w:tc>
          <w:tcPr>
            <w:tcW w:w="1559" w:type="dxa"/>
            <w:tcBorders>
              <w:top w:val="single" w:sz="4" w:space="0" w:color="auto"/>
              <w:left w:val="single" w:sz="4" w:space="0" w:color="auto"/>
              <w:bottom w:val="single" w:sz="4" w:space="0" w:color="auto"/>
              <w:right w:val="single" w:sz="4" w:space="0" w:color="auto"/>
            </w:tcBorders>
            <w:vAlign w:val="center"/>
          </w:tcPr>
          <w:p w14:paraId="725478D4" w14:textId="26AD3302" w:rsidR="00E85499" w:rsidRPr="005C058F" w:rsidRDefault="00E85499" w:rsidP="00E85499">
            <w:pPr>
              <w:spacing w:line="240" w:lineRule="auto"/>
              <w:jc w:val="center"/>
              <w:rPr>
                <w:sz w:val="24"/>
                <w:szCs w:val="24"/>
              </w:rPr>
            </w:pPr>
            <w:r w:rsidRPr="005C058F">
              <w:rPr>
                <w:sz w:val="24"/>
                <w:szCs w:val="24"/>
              </w:rPr>
              <w:t>37 421 990,8</w:t>
            </w:r>
          </w:p>
        </w:tc>
        <w:tc>
          <w:tcPr>
            <w:tcW w:w="1701" w:type="dxa"/>
            <w:tcBorders>
              <w:top w:val="single" w:sz="4" w:space="0" w:color="auto"/>
              <w:left w:val="single" w:sz="4" w:space="0" w:color="auto"/>
              <w:bottom w:val="single" w:sz="4" w:space="0" w:color="auto"/>
              <w:right w:val="single" w:sz="4" w:space="0" w:color="auto"/>
            </w:tcBorders>
            <w:vAlign w:val="center"/>
          </w:tcPr>
          <w:p w14:paraId="07706CC1" w14:textId="559CB6F4" w:rsidR="00E85499" w:rsidRPr="005C058F" w:rsidRDefault="00E85499" w:rsidP="00E85499">
            <w:pPr>
              <w:spacing w:line="240" w:lineRule="auto"/>
              <w:jc w:val="center"/>
              <w:rPr>
                <w:sz w:val="24"/>
                <w:szCs w:val="24"/>
              </w:rPr>
            </w:pPr>
            <w:r w:rsidRPr="005C058F">
              <w:rPr>
                <w:sz w:val="24"/>
                <w:szCs w:val="24"/>
              </w:rPr>
              <w:t xml:space="preserve"> 40 095 982,7</w:t>
            </w:r>
          </w:p>
        </w:tc>
      </w:tr>
      <w:tr w:rsidR="00E85499" w:rsidRPr="005C058F" w14:paraId="40348B57" w14:textId="7F08E8EC" w:rsidTr="00420FD4">
        <w:trPr>
          <w:trHeight w:val="377"/>
        </w:trPr>
        <w:tc>
          <w:tcPr>
            <w:tcW w:w="3114" w:type="dxa"/>
            <w:tcBorders>
              <w:top w:val="single" w:sz="4" w:space="0" w:color="auto"/>
              <w:left w:val="single" w:sz="4" w:space="0" w:color="auto"/>
              <w:bottom w:val="single" w:sz="4" w:space="0" w:color="auto"/>
              <w:right w:val="single" w:sz="4" w:space="0" w:color="auto"/>
            </w:tcBorders>
            <w:vAlign w:val="center"/>
          </w:tcPr>
          <w:p w14:paraId="23B6B9FD" w14:textId="77777777" w:rsidR="00E85499" w:rsidRPr="005C058F" w:rsidRDefault="00E85499" w:rsidP="00E85499">
            <w:pPr>
              <w:spacing w:line="240" w:lineRule="auto"/>
              <w:jc w:val="left"/>
              <w:rPr>
                <w:sz w:val="24"/>
                <w:szCs w:val="24"/>
              </w:rPr>
            </w:pPr>
            <w:r w:rsidRPr="005C058F">
              <w:rPr>
                <w:sz w:val="24"/>
                <w:szCs w:val="24"/>
              </w:rPr>
              <w:t>395 01 05 02 01 09 0000 610</w:t>
            </w:r>
          </w:p>
        </w:tc>
        <w:tc>
          <w:tcPr>
            <w:tcW w:w="2693" w:type="dxa"/>
            <w:tcBorders>
              <w:top w:val="single" w:sz="4" w:space="0" w:color="auto"/>
              <w:left w:val="single" w:sz="4" w:space="0" w:color="auto"/>
              <w:bottom w:val="single" w:sz="4" w:space="0" w:color="auto"/>
              <w:right w:val="single" w:sz="4" w:space="0" w:color="auto"/>
            </w:tcBorders>
            <w:vAlign w:val="center"/>
          </w:tcPr>
          <w:p w14:paraId="3409F634" w14:textId="77777777" w:rsidR="00E85499" w:rsidRPr="005C058F" w:rsidRDefault="00E85499" w:rsidP="00E85499">
            <w:pPr>
              <w:spacing w:line="240" w:lineRule="auto"/>
              <w:jc w:val="left"/>
              <w:rPr>
                <w:sz w:val="24"/>
                <w:szCs w:val="24"/>
              </w:rPr>
            </w:pPr>
            <w:r w:rsidRPr="005C058F">
              <w:rPr>
                <w:sz w:val="24"/>
                <w:szCs w:val="24"/>
              </w:rPr>
              <w:t xml:space="preserve">Уменьшение прочих остатков денежных </w:t>
            </w:r>
            <w:r w:rsidRPr="005C058F">
              <w:rPr>
                <w:sz w:val="24"/>
                <w:szCs w:val="24"/>
              </w:rPr>
              <w:lastRenderedPageBreak/>
              <w:t>средств бюджетов территориальных фондов обязательного медицинского страхования</w:t>
            </w:r>
          </w:p>
        </w:tc>
        <w:tc>
          <w:tcPr>
            <w:tcW w:w="1701" w:type="dxa"/>
            <w:tcBorders>
              <w:top w:val="single" w:sz="4" w:space="0" w:color="auto"/>
              <w:left w:val="single" w:sz="4" w:space="0" w:color="auto"/>
              <w:bottom w:val="single" w:sz="4" w:space="0" w:color="auto"/>
              <w:right w:val="single" w:sz="4" w:space="0" w:color="auto"/>
            </w:tcBorders>
            <w:noWrap/>
            <w:vAlign w:val="center"/>
          </w:tcPr>
          <w:p w14:paraId="7D36F3D1" w14:textId="74FB08D2" w:rsidR="00E85499" w:rsidRPr="005C058F" w:rsidRDefault="006723BF" w:rsidP="00E85499">
            <w:pPr>
              <w:spacing w:line="240" w:lineRule="auto"/>
              <w:jc w:val="center"/>
              <w:rPr>
                <w:sz w:val="24"/>
                <w:szCs w:val="24"/>
              </w:rPr>
            </w:pPr>
            <w:r w:rsidRPr="005C058F">
              <w:rPr>
                <w:rFonts w:eastAsiaTheme="minorEastAsia"/>
                <w:sz w:val="24"/>
                <w:szCs w:val="24"/>
              </w:rPr>
              <w:lastRenderedPageBreak/>
              <w:t>34 724 235,2</w:t>
            </w:r>
          </w:p>
        </w:tc>
        <w:tc>
          <w:tcPr>
            <w:tcW w:w="1559" w:type="dxa"/>
            <w:tcBorders>
              <w:top w:val="single" w:sz="4" w:space="0" w:color="auto"/>
              <w:left w:val="single" w:sz="4" w:space="0" w:color="auto"/>
              <w:bottom w:val="single" w:sz="4" w:space="0" w:color="auto"/>
              <w:right w:val="single" w:sz="4" w:space="0" w:color="auto"/>
            </w:tcBorders>
            <w:vAlign w:val="center"/>
          </w:tcPr>
          <w:p w14:paraId="4550A3D2" w14:textId="0560120F" w:rsidR="00E85499" w:rsidRPr="005C058F" w:rsidRDefault="00E85499" w:rsidP="00E85499">
            <w:pPr>
              <w:spacing w:line="240" w:lineRule="auto"/>
              <w:jc w:val="center"/>
              <w:rPr>
                <w:sz w:val="24"/>
                <w:szCs w:val="24"/>
              </w:rPr>
            </w:pPr>
            <w:r w:rsidRPr="005C058F">
              <w:rPr>
                <w:sz w:val="24"/>
                <w:szCs w:val="24"/>
              </w:rPr>
              <w:t>37 421 990,8</w:t>
            </w:r>
          </w:p>
        </w:tc>
        <w:tc>
          <w:tcPr>
            <w:tcW w:w="1701" w:type="dxa"/>
            <w:tcBorders>
              <w:top w:val="single" w:sz="4" w:space="0" w:color="auto"/>
              <w:left w:val="single" w:sz="4" w:space="0" w:color="auto"/>
              <w:bottom w:val="single" w:sz="4" w:space="0" w:color="auto"/>
              <w:right w:val="single" w:sz="4" w:space="0" w:color="auto"/>
            </w:tcBorders>
            <w:vAlign w:val="center"/>
          </w:tcPr>
          <w:p w14:paraId="13DCAA83" w14:textId="782382DB" w:rsidR="00E85499" w:rsidRPr="005C058F" w:rsidRDefault="00E85499" w:rsidP="00E85499">
            <w:pPr>
              <w:spacing w:line="240" w:lineRule="auto"/>
              <w:jc w:val="center"/>
              <w:rPr>
                <w:sz w:val="24"/>
                <w:szCs w:val="24"/>
              </w:rPr>
            </w:pPr>
            <w:r w:rsidRPr="005C058F">
              <w:rPr>
                <w:sz w:val="24"/>
                <w:szCs w:val="24"/>
              </w:rPr>
              <w:t xml:space="preserve"> 40 095 982,7</w:t>
            </w:r>
          </w:p>
        </w:tc>
      </w:tr>
    </w:tbl>
    <w:p w14:paraId="76518D8C" w14:textId="77777777" w:rsidR="007F150B" w:rsidRDefault="007F150B" w:rsidP="009957AB">
      <w:pPr>
        <w:spacing w:line="240" w:lineRule="auto"/>
        <w:ind w:left="4536"/>
        <w:rPr>
          <w:color w:val="000000"/>
          <w:sz w:val="24"/>
          <w:szCs w:val="24"/>
        </w:rPr>
      </w:pPr>
    </w:p>
    <w:p w14:paraId="5323C64D" w14:textId="77777777" w:rsidR="007F150B" w:rsidRDefault="007F150B" w:rsidP="009957AB">
      <w:pPr>
        <w:spacing w:line="240" w:lineRule="auto"/>
        <w:ind w:left="4536"/>
        <w:rPr>
          <w:color w:val="000000"/>
          <w:sz w:val="24"/>
          <w:szCs w:val="24"/>
        </w:rPr>
      </w:pPr>
    </w:p>
    <w:p w14:paraId="3DFDC021" w14:textId="77777777" w:rsidR="007F150B" w:rsidRDefault="007F150B" w:rsidP="009957AB">
      <w:pPr>
        <w:spacing w:line="240" w:lineRule="auto"/>
        <w:ind w:left="4536"/>
        <w:rPr>
          <w:color w:val="000000"/>
          <w:sz w:val="24"/>
          <w:szCs w:val="24"/>
        </w:rPr>
      </w:pPr>
    </w:p>
    <w:p w14:paraId="59F19C78" w14:textId="77777777" w:rsidR="007F150B" w:rsidRDefault="007F150B" w:rsidP="009957AB">
      <w:pPr>
        <w:spacing w:line="240" w:lineRule="auto"/>
        <w:ind w:left="4536"/>
        <w:rPr>
          <w:color w:val="000000"/>
          <w:sz w:val="24"/>
          <w:szCs w:val="24"/>
        </w:rPr>
      </w:pPr>
    </w:p>
    <w:p w14:paraId="6C0AAE47" w14:textId="77777777" w:rsidR="007F150B" w:rsidRDefault="007F150B" w:rsidP="009957AB">
      <w:pPr>
        <w:spacing w:line="240" w:lineRule="auto"/>
        <w:ind w:left="4536"/>
        <w:rPr>
          <w:color w:val="000000"/>
          <w:sz w:val="24"/>
          <w:szCs w:val="24"/>
        </w:rPr>
      </w:pPr>
    </w:p>
    <w:p w14:paraId="7C4A0F2C" w14:textId="77777777" w:rsidR="007F150B" w:rsidRDefault="007F150B" w:rsidP="009957AB">
      <w:pPr>
        <w:spacing w:line="240" w:lineRule="auto"/>
        <w:ind w:left="4536"/>
        <w:rPr>
          <w:color w:val="000000"/>
          <w:sz w:val="24"/>
          <w:szCs w:val="24"/>
        </w:rPr>
      </w:pPr>
    </w:p>
    <w:p w14:paraId="4E627D87" w14:textId="77777777" w:rsidR="007F150B" w:rsidRDefault="007F150B" w:rsidP="009957AB">
      <w:pPr>
        <w:spacing w:line="240" w:lineRule="auto"/>
        <w:ind w:left="4536"/>
        <w:rPr>
          <w:color w:val="000000"/>
          <w:sz w:val="24"/>
          <w:szCs w:val="24"/>
        </w:rPr>
      </w:pPr>
    </w:p>
    <w:p w14:paraId="6585A4BA" w14:textId="77777777" w:rsidR="007F150B" w:rsidRDefault="007F150B" w:rsidP="009957AB">
      <w:pPr>
        <w:spacing w:line="240" w:lineRule="auto"/>
        <w:ind w:left="4536"/>
        <w:rPr>
          <w:color w:val="000000"/>
          <w:sz w:val="24"/>
          <w:szCs w:val="24"/>
        </w:rPr>
      </w:pPr>
    </w:p>
    <w:p w14:paraId="4250D071" w14:textId="77777777" w:rsidR="007F150B" w:rsidRDefault="007F150B" w:rsidP="009957AB">
      <w:pPr>
        <w:spacing w:line="240" w:lineRule="auto"/>
        <w:ind w:left="4536"/>
        <w:rPr>
          <w:color w:val="000000"/>
          <w:sz w:val="24"/>
          <w:szCs w:val="24"/>
        </w:rPr>
      </w:pPr>
    </w:p>
    <w:p w14:paraId="4E06F9BB" w14:textId="77777777" w:rsidR="007F150B" w:rsidRDefault="007F150B" w:rsidP="009957AB">
      <w:pPr>
        <w:spacing w:line="240" w:lineRule="auto"/>
        <w:ind w:left="4536"/>
        <w:rPr>
          <w:color w:val="000000"/>
          <w:sz w:val="24"/>
          <w:szCs w:val="24"/>
        </w:rPr>
      </w:pPr>
    </w:p>
    <w:p w14:paraId="38FEF207" w14:textId="77777777" w:rsidR="007F150B" w:rsidRDefault="007F150B" w:rsidP="009957AB">
      <w:pPr>
        <w:spacing w:line="240" w:lineRule="auto"/>
        <w:ind w:left="4536"/>
        <w:rPr>
          <w:color w:val="000000"/>
          <w:sz w:val="24"/>
          <w:szCs w:val="24"/>
        </w:rPr>
      </w:pPr>
    </w:p>
    <w:p w14:paraId="0405A997" w14:textId="77777777" w:rsidR="007F150B" w:rsidRDefault="007F150B" w:rsidP="009957AB">
      <w:pPr>
        <w:spacing w:line="240" w:lineRule="auto"/>
        <w:ind w:left="4536"/>
        <w:rPr>
          <w:color w:val="000000"/>
          <w:sz w:val="24"/>
          <w:szCs w:val="24"/>
        </w:rPr>
      </w:pPr>
    </w:p>
    <w:p w14:paraId="23ABF765" w14:textId="77777777" w:rsidR="007F150B" w:rsidRDefault="007F150B" w:rsidP="009957AB">
      <w:pPr>
        <w:spacing w:line="240" w:lineRule="auto"/>
        <w:ind w:left="4536"/>
        <w:rPr>
          <w:color w:val="000000"/>
          <w:sz w:val="24"/>
          <w:szCs w:val="24"/>
        </w:rPr>
      </w:pPr>
    </w:p>
    <w:p w14:paraId="5B72B552" w14:textId="77777777" w:rsidR="007F150B" w:rsidRDefault="007F150B" w:rsidP="009957AB">
      <w:pPr>
        <w:spacing w:line="240" w:lineRule="auto"/>
        <w:ind w:left="4536"/>
        <w:rPr>
          <w:color w:val="000000"/>
          <w:sz w:val="24"/>
          <w:szCs w:val="24"/>
        </w:rPr>
      </w:pPr>
    </w:p>
    <w:p w14:paraId="362F85E7" w14:textId="77777777" w:rsidR="007F150B" w:rsidRDefault="007F150B" w:rsidP="009957AB">
      <w:pPr>
        <w:spacing w:line="240" w:lineRule="auto"/>
        <w:ind w:left="4536"/>
        <w:rPr>
          <w:color w:val="000000"/>
          <w:sz w:val="24"/>
          <w:szCs w:val="24"/>
        </w:rPr>
      </w:pPr>
    </w:p>
    <w:p w14:paraId="61451B26" w14:textId="77777777" w:rsidR="007F150B" w:rsidRDefault="007F150B" w:rsidP="009957AB">
      <w:pPr>
        <w:spacing w:line="240" w:lineRule="auto"/>
        <w:ind w:left="4536"/>
        <w:rPr>
          <w:color w:val="000000"/>
          <w:sz w:val="24"/>
          <w:szCs w:val="24"/>
        </w:rPr>
      </w:pPr>
    </w:p>
    <w:p w14:paraId="3D4A5FDE" w14:textId="77777777" w:rsidR="007F150B" w:rsidRDefault="007F150B" w:rsidP="009957AB">
      <w:pPr>
        <w:spacing w:line="240" w:lineRule="auto"/>
        <w:ind w:left="4536"/>
        <w:rPr>
          <w:color w:val="000000"/>
          <w:sz w:val="24"/>
          <w:szCs w:val="24"/>
        </w:rPr>
      </w:pPr>
    </w:p>
    <w:p w14:paraId="3D79F776" w14:textId="77777777" w:rsidR="007F150B" w:rsidRDefault="007F150B" w:rsidP="009957AB">
      <w:pPr>
        <w:spacing w:line="240" w:lineRule="auto"/>
        <w:ind w:left="4536"/>
        <w:rPr>
          <w:color w:val="000000"/>
          <w:sz w:val="24"/>
          <w:szCs w:val="24"/>
        </w:rPr>
      </w:pPr>
    </w:p>
    <w:p w14:paraId="13CA283E" w14:textId="77777777" w:rsidR="007F150B" w:rsidRDefault="007F150B" w:rsidP="009957AB">
      <w:pPr>
        <w:spacing w:line="240" w:lineRule="auto"/>
        <w:ind w:left="4536"/>
        <w:rPr>
          <w:color w:val="000000"/>
          <w:sz w:val="24"/>
          <w:szCs w:val="24"/>
        </w:rPr>
      </w:pPr>
    </w:p>
    <w:p w14:paraId="49A56B5C" w14:textId="77777777" w:rsidR="007F150B" w:rsidRDefault="007F150B" w:rsidP="009957AB">
      <w:pPr>
        <w:spacing w:line="240" w:lineRule="auto"/>
        <w:ind w:left="4536"/>
        <w:rPr>
          <w:color w:val="000000"/>
          <w:sz w:val="24"/>
          <w:szCs w:val="24"/>
        </w:rPr>
      </w:pPr>
    </w:p>
    <w:p w14:paraId="28C4406B" w14:textId="77777777" w:rsidR="007F150B" w:rsidRDefault="007F150B" w:rsidP="009957AB">
      <w:pPr>
        <w:spacing w:line="240" w:lineRule="auto"/>
        <w:ind w:left="4536"/>
        <w:rPr>
          <w:color w:val="000000"/>
          <w:sz w:val="24"/>
          <w:szCs w:val="24"/>
        </w:rPr>
      </w:pPr>
    </w:p>
    <w:p w14:paraId="613B2C4D" w14:textId="77777777" w:rsidR="007F150B" w:rsidRDefault="007F150B" w:rsidP="009957AB">
      <w:pPr>
        <w:spacing w:line="240" w:lineRule="auto"/>
        <w:ind w:left="4536"/>
        <w:rPr>
          <w:color w:val="000000"/>
          <w:sz w:val="24"/>
          <w:szCs w:val="24"/>
        </w:rPr>
      </w:pPr>
    </w:p>
    <w:p w14:paraId="38B08AE2" w14:textId="77777777" w:rsidR="007F150B" w:rsidRDefault="007F150B" w:rsidP="009957AB">
      <w:pPr>
        <w:spacing w:line="240" w:lineRule="auto"/>
        <w:ind w:left="4536"/>
        <w:rPr>
          <w:color w:val="000000"/>
          <w:sz w:val="24"/>
          <w:szCs w:val="24"/>
        </w:rPr>
      </w:pPr>
    </w:p>
    <w:p w14:paraId="35A728B2" w14:textId="77777777" w:rsidR="007F150B" w:rsidRDefault="007F150B" w:rsidP="009957AB">
      <w:pPr>
        <w:spacing w:line="240" w:lineRule="auto"/>
        <w:ind w:left="4536"/>
        <w:rPr>
          <w:color w:val="000000"/>
          <w:sz w:val="24"/>
          <w:szCs w:val="24"/>
        </w:rPr>
      </w:pPr>
    </w:p>
    <w:p w14:paraId="33046C21" w14:textId="77777777" w:rsidR="007F150B" w:rsidRDefault="007F150B" w:rsidP="009957AB">
      <w:pPr>
        <w:spacing w:line="240" w:lineRule="auto"/>
        <w:ind w:left="4536"/>
        <w:rPr>
          <w:color w:val="000000"/>
          <w:sz w:val="24"/>
          <w:szCs w:val="24"/>
        </w:rPr>
      </w:pPr>
    </w:p>
    <w:p w14:paraId="3C290A81" w14:textId="77777777" w:rsidR="007F150B" w:rsidRDefault="007F150B" w:rsidP="009957AB">
      <w:pPr>
        <w:spacing w:line="240" w:lineRule="auto"/>
        <w:ind w:left="4536"/>
        <w:rPr>
          <w:color w:val="000000"/>
          <w:sz w:val="24"/>
          <w:szCs w:val="24"/>
        </w:rPr>
      </w:pPr>
    </w:p>
    <w:p w14:paraId="48C93C95" w14:textId="77777777" w:rsidR="007F150B" w:rsidRDefault="007F150B" w:rsidP="009957AB">
      <w:pPr>
        <w:spacing w:line="240" w:lineRule="auto"/>
        <w:ind w:left="4536"/>
        <w:rPr>
          <w:color w:val="000000"/>
          <w:sz w:val="24"/>
          <w:szCs w:val="24"/>
        </w:rPr>
      </w:pPr>
    </w:p>
    <w:p w14:paraId="305AE67E" w14:textId="77777777" w:rsidR="007F150B" w:rsidRDefault="007F150B" w:rsidP="009957AB">
      <w:pPr>
        <w:spacing w:line="240" w:lineRule="auto"/>
        <w:ind w:left="4536"/>
        <w:rPr>
          <w:color w:val="000000"/>
          <w:sz w:val="24"/>
          <w:szCs w:val="24"/>
        </w:rPr>
      </w:pPr>
    </w:p>
    <w:p w14:paraId="0C98FECC" w14:textId="77777777" w:rsidR="007F150B" w:rsidRDefault="007F150B" w:rsidP="009957AB">
      <w:pPr>
        <w:spacing w:line="240" w:lineRule="auto"/>
        <w:ind w:left="4536"/>
        <w:rPr>
          <w:color w:val="000000"/>
          <w:sz w:val="24"/>
          <w:szCs w:val="24"/>
        </w:rPr>
      </w:pPr>
    </w:p>
    <w:p w14:paraId="433FA2D1" w14:textId="77777777" w:rsidR="007F150B" w:rsidRDefault="007F150B" w:rsidP="009957AB">
      <w:pPr>
        <w:spacing w:line="240" w:lineRule="auto"/>
        <w:ind w:left="4536"/>
        <w:rPr>
          <w:color w:val="000000"/>
          <w:sz w:val="24"/>
          <w:szCs w:val="24"/>
        </w:rPr>
      </w:pPr>
    </w:p>
    <w:p w14:paraId="2B1FE4CB" w14:textId="77777777" w:rsidR="007F150B" w:rsidRDefault="007F150B" w:rsidP="009957AB">
      <w:pPr>
        <w:spacing w:line="240" w:lineRule="auto"/>
        <w:ind w:left="4536"/>
        <w:rPr>
          <w:color w:val="000000"/>
          <w:sz w:val="24"/>
          <w:szCs w:val="24"/>
        </w:rPr>
      </w:pPr>
    </w:p>
    <w:p w14:paraId="2D57CCE0" w14:textId="77777777" w:rsidR="007F150B" w:rsidRDefault="007F150B" w:rsidP="009957AB">
      <w:pPr>
        <w:spacing w:line="240" w:lineRule="auto"/>
        <w:ind w:left="4536"/>
        <w:rPr>
          <w:color w:val="000000"/>
          <w:sz w:val="24"/>
          <w:szCs w:val="24"/>
        </w:rPr>
      </w:pPr>
    </w:p>
    <w:p w14:paraId="7E6D7A01" w14:textId="77777777" w:rsidR="007F150B" w:rsidRDefault="007F150B" w:rsidP="009957AB">
      <w:pPr>
        <w:spacing w:line="240" w:lineRule="auto"/>
        <w:ind w:left="4536"/>
        <w:rPr>
          <w:color w:val="000000"/>
          <w:sz w:val="24"/>
          <w:szCs w:val="24"/>
        </w:rPr>
      </w:pPr>
    </w:p>
    <w:p w14:paraId="7C6C68D6" w14:textId="77777777" w:rsidR="007F150B" w:rsidRDefault="007F150B" w:rsidP="009957AB">
      <w:pPr>
        <w:spacing w:line="240" w:lineRule="auto"/>
        <w:ind w:left="4536"/>
        <w:rPr>
          <w:color w:val="000000"/>
          <w:sz w:val="24"/>
          <w:szCs w:val="24"/>
        </w:rPr>
      </w:pPr>
    </w:p>
    <w:p w14:paraId="7A52A962" w14:textId="77777777" w:rsidR="007F150B" w:rsidRDefault="007F150B" w:rsidP="009957AB">
      <w:pPr>
        <w:spacing w:line="240" w:lineRule="auto"/>
        <w:ind w:left="4536"/>
        <w:rPr>
          <w:color w:val="000000"/>
          <w:sz w:val="24"/>
          <w:szCs w:val="24"/>
        </w:rPr>
      </w:pPr>
    </w:p>
    <w:p w14:paraId="39F8085C" w14:textId="77777777" w:rsidR="007F150B" w:rsidRDefault="007F150B" w:rsidP="009957AB">
      <w:pPr>
        <w:spacing w:line="240" w:lineRule="auto"/>
        <w:ind w:left="4536"/>
        <w:rPr>
          <w:color w:val="000000"/>
          <w:sz w:val="24"/>
          <w:szCs w:val="24"/>
        </w:rPr>
      </w:pPr>
    </w:p>
    <w:p w14:paraId="17B50673" w14:textId="77777777" w:rsidR="007F150B" w:rsidRDefault="007F150B" w:rsidP="009957AB">
      <w:pPr>
        <w:spacing w:line="240" w:lineRule="auto"/>
        <w:ind w:left="4536"/>
        <w:rPr>
          <w:color w:val="000000"/>
          <w:sz w:val="24"/>
          <w:szCs w:val="24"/>
        </w:rPr>
      </w:pPr>
    </w:p>
    <w:p w14:paraId="228A3D97" w14:textId="77777777" w:rsidR="007F150B" w:rsidRDefault="007F150B" w:rsidP="009957AB">
      <w:pPr>
        <w:spacing w:line="240" w:lineRule="auto"/>
        <w:ind w:left="4536"/>
        <w:rPr>
          <w:color w:val="000000"/>
          <w:sz w:val="24"/>
          <w:szCs w:val="24"/>
        </w:rPr>
      </w:pPr>
    </w:p>
    <w:p w14:paraId="683BBD8E" w14:textId="77777777" w:rsidR="007F150B" w:rsidRDefault="007F150B" w:rsidP="009957AB">
      <w:pPr>
        <w:spacing w:line="240" w:lineRule="auto"/>
        <w:ind w:left="4536"/>
        <w:rPr>
          <w:color w:val="000000"/>
          <w:sz w:val="24"/>
          <w:szCs w:val="24"/>
        </w:rPr>
      </w:pPr>
    </w:p>
    <w:p w14:paraId="36CE36A6" w14:textId="51A83B6E" w:rsidR="007F150B" w:rsidRDefault="007F150B" w:rsidP="009957AB">
      <w:pPr>
        <w:spacing w:line="240" w:lineRule="auto"/>
        <w:ind w:left="4536"/>
        <w:rPr>
          <w:color w:val="000000"/>
          <w:sz w:val="24"/>
          <w:szCs w:val="24"/>
        </w:rPr>
      </w:pPr>
    </w:p>
    <w:p w14:paraId="3DFCBA9C" w14:textId="238FCFBC" w:rsidR="005C058F" w:rsidRDefault="005C058F" w:rsidP="009957AB">
      <w:pPr>
        <w:spacing w:line="240" w:lineRule="auto"/>
        <w:ind w:left="4536"/>
        <w:rPr>
          <w:color w:val="000000"/>
          <w:sz w:val="24"/>
          <w:szCs w:val="24"/>
        </w:rPr>
      </w:pPr>
    </w:p>
    <w:p w14:paraId="5F2129B3" w14:textId="1649A008" w:rsidR="005C058F" w:rsidRDefault="005C058F" w:rsidP="009957AB">
      <w:pPr>
        <w:spacing w:line="240" w:lineRule="auto"/>
        <w:ind w:left="4536"/>
        <w:rPr>
          <w:color w:val="000000"/>
          <w:sz w:val="24"/>
          <w:szCs w:val="24"/>
        </w:rPr>
      </w:pPr>
    </w:p>
    <w:p w14:paraId="218D0AE1" w14:textId="77777777" w:rsidR="005C058F" w:rsidRDefault="005C058F" w:rsidP="009957AB">
      <w:pPr>
        <w:spacing w:line="240" w:lineRule="auto"/>
        <w:ind w:left="4536"/>
        <w:rPr>
          <w:color w:val="000000"/>
          <w:sz w:val="24"/>
          <w:szCs w:val="24"/>
        </w:rPr>
      </w:pPr>
    </w:p>
    <w:p w14:paraId="1D6C202E" w14:textId="77777777" w:rsidR="007F150B" w:rsidRDefault="007F150B" w:rsidP="009957AB">
      <w:pPr>
        <w:spacing w:line="240" w:lineRule="auto"/>
        <w:ind w:left="4536"/>
        <w:rPr>
          <w:color w:val="000000"/>
          <w:sz w:val="24"/>
          <w:szCs w:val="24"/>
        </w:rPr>
      </w:pPr>
    </w:p>
    <w:p w14:paraId="2BA588CE" w14:textId="77777777" w:rsidR="007F150B" w:rsidRDefault="007F150B" w:rsidP="009957AB">
      <w:pPr>
        <w:spacing w:line="240" w:lineRule="auto"/>
        <w:ind w:left="4536"/>
        <w:rPr>
          <w:color w:val="000000"/>
          <w:sz w:val="24"/>
          <w:szCs w:val="24"/>
        </w:rPr>
      </w:pPr>
    </w:p>
    <w:p w14:paraId="3A7B7F20" w14:textId="77777777" w:rsidR="007F150B" w:rsidRDefault="007F150B" w:rsidP="009957AB">
      <w:pPr>
        <w:spacing w:line="240" w:lineRule="auto"/>
        <w:ind w:left="4536"/>
        <w:rPr>
          <w:color w:val="000000"/>
          <w:sz w:val="24"/>
          <w:szCs w:val="24"/>
        </w:rPr>
      </w:pPr>
    </w:p>
    <w:p w14:paraId="4822B471" w14:textId="02DEDAC6" w:rsidR="009957AB" w:rsidRPr="000C7C70" w:rsidRDefault="009957AB" w:rsidP="000C7C70">
      <w:pPr>
        <w:spacing w:line="276" w:lineRule="auto"/>
        <w:ind w:left="4536"/>
        <w:rPr>
          <w:color w:val="000000"/>
          <w:szCs w:val="28"/>
        </w:rPr>
      </w:pPr>
      <w:r w:rsidRPr="000C7C70">
        <w:rPr>
          <w:color w:val="000000"/>
          <w:szCs w:val="28"/>
        </w:rPr>
        <w:lastRenderedPageBreak/>
        <w:t>Приложение 4</w:t>
      </w:r>
    </w:p>
    <w:p w14:paraId="76713847" w14:textId="77777777" w:rsidR="009957AB" w:rsidRPr="000C7C70" w:rsidRDefault="009957AB" w:rsidP="000C7C70">
      <w:pPr>
        <w:spacing w:line="276" w:lineRule="auto"/>
        <w:ind w:left="4536"/>
        <w:rPr>
          <w:color w:val="000000"/>
          <w:szCs w:val="28"/>
        </w:rPr>
      </w:pPr>
      <w:r w:rsidRPr="000C7C70">
        <w:rPr>
          <w:color w:val="000000"/>
          <w:szCs w:val="28"/>
        </w:rPr>
        <w:t xml:space="preserve">к Закону Донецкой Народной Республики </w:t>
      </w:r>
    </w:p>
    <w:p w14:paraId="7088E4D7" w14:textId="1A0EE2B4" w:rsidR="009957AB" w:rsidRPr="000C7C70" w:rsidRDefault="009957AB" w:rsidP="000C7C70">
      <w:pPr>
        <w:spacing w:line="276" w:lineRule="auto"/>
        <w:ind w:left="4536"/>
        <w:rPr>
          <w:color w:val="000000" w:themeColor="text1"/>
          <w:szCs w:val="28"/>
        </w:rPr>
      </w:pPr>
      <w:r w:rsidRPr="000C7C70">
        <w:rPr>
          <w:color w:val="000000"/>
          <w:szCs w:val="28"/>
        </w:rPr>
        <w:t xml:space="preserve">«О бюджете </w:t>
      </w:r>
      <w:r w:rsidRPr="000C7C70">
        <w:rPr>
          <w:color w:val="000000" w:themeColor="text1"/>
          <w:szCs w:val="28"/>
        </w:rPr>
        <w:t xml:space="preserve">Территориального фонда обязательного медицинского страхования Донецкой Народной Республики </w:t>
      </w:r>
      <w:r w:rsidR="00031FE7">
        <w:rPr>
          <w:color w:val="000000" w:themeColor="text1"/>
          <w:szCs w:val="28"/>
        </w:rPr>
        <w:br/>
      </w:r>
      <w:r w:rsidRPr="000C7C70">
        <w:rPr>
          <w:color w:val="000000" w:themeColor="text1"/>
          <w:szCs w:val="28"/>
        </w:rPr>
        <w:t>на 2026</w:t>
      </w:r>
      <w:r w:rsidR="002943AF" w:rsidRPr="000C7C70">
        <w:rPr>
          <w:color w:val="000000" w:themeColor="text1"/>
          <w:szCs w:val="28"/>
        </w:rPr>
        <w:t xml:space="preserve"> год</w:t>
      </w:r>
      <w:r w:rsidR="007367FF" w:rsidRPr="000C7C70">
        <w:rPr>
          <w:color w:val="000000" w:themeColor="text1"/>
          <w:szCs w:val="28"/>
        </w:rPr>
        <w:t xml:space="preserve"> и</w:t>
      </w:r>
      <w:r w:rsidRPr="000C7C70">
        <w:rPr>
          <w:color w:val="000000" w:themeColor="text1"/>
          <w:szCs w:val="28"/>
        </w:rPr>
        <w:t xml:space="preserve"> на плановый период </w:t>
      </w:r>
      <w:r w:rsidR="00D12649">
        <w:rPr>
          <w:color w:val="000000" w:themeColor="text1"/>
          <w:szCs w:val="28"/>
        </w:rPr>
        <w:br/>
      </w:r>
      <w:r w:rsidRPr="000C7C70">
        <w:rPr>
          <w:color w:val="000000" w:themeColor="text1"/>
          <w:szCs w:val="28"/>
        </w:rPr>
        <w:t>2027 и 2028 годов»</w:t>
      </w:r>
    </w:p>
    <w:p w14:paraId="0039D399" w14:textId="481BCE22" w:rsidR="009957AB" w:rsidRPr="000C7C70" w:rsidRDefault="009957AB" w:rsidP="000C7C70">
      <w:pPr>
        <w:widowControl w:val="0"/>
        <w:autoSpaceDE w:val="0"/>
        <w:autoSpaceDN w:val="0"/>
        <w:adjustRightInd w:val="0"/>
        <w:spacing w:line="276" w:lineRule="auto"/>
        <w:ind w:left="4536"/>
        <w:rPr>
          <w:rFonts w:eastAsiaTheme="minorEastAsia"/>
          <w:color w:val="000000" w:themeColor="text1"/>
          <w:szCs w:val="28"/>
        </w:rPr>
      </w:pPr>
    </w:p>
    <w:p w14:paraId="28F54111" w14:textId="77777777" w:rsidR="006637DF" w:rsidRPr="001B2DFB" w:rsidRDefault="006637DF" w:rsidP="00CA72B8">
      <w:pPr>
        <w:spacing w:line="240" w:lineRule="auto"/>
        <w:ind w:left="4536"/>
        <w:rPr>
          <w:rFonts w:eastAsiaTheme="minorEastAsia"/>
          <w:color w:val="000000" w:themeColor="text1"/>
          <w:sz w:val="24"/>
          <w:szCs w:val="24"/>
        </w:rPr>
      </w:pPr>
      <w:bookmarkStart w:id="5" w:name="_Hlk158728273"/>
    </w:p>
    <w:bookmarkEnd w:id="5"/>
    <w:p w14:paraId="53BC2826" w14:textId="77777777" w:rsidR="00CA72B8" w:rsidRPr="001B2DFB" w:rsidRDefault="00CA72B8" w:rsidP="000C7C70">
      <w:pPr>
        <w:spacing w:line="276" w:lineRule="auto"/>
        <w:jc w:val="center"/>
        <w:rPr>
          <w:rFonts w:ascii="Calibri" w:eastAsia="Calibri" w:hAnsi="Calibri"/>
          <w:sz w:val="22"/>
          <w:szCs w:val="22"/>
          <w:lang w:eastAsia="en-US"/>
        </w:rPr>
      </w:pPr>
      <w:r w:rsidRPr="001B2DFB">
        <w:rPr>
          <w:b/>
          <w:color w:val="000000" w:themeColor="text1"/>
          <w:szCs w:val="28"/>
        </w:rPr>
        <w:t>Распределение</w:t>
      </w:r>
    </w:p>
    <w:p w14:paraId="745D1E5B" w14:textId="77777777" w:rsidR="00CA72B8" w:rsidRPr="001B2DFB" w:rsidRDefault="00CA72B8" w:rsidP="000C7C70">
      <w:pPr>
        <w:spacing w:line="276" w:lineRule="auto"/>
        <w:jc w:val="center"/>
        <w:rPr>
          <w:b/>
          <w:szCs w:val="28"/>
        </w:rPr>
      </w:pPr>
      <w:r w:rsidRPr="001B2DFB">
        <w:rPr>
          <w:b/>
          <w:szCs w:val="28"/>
        </w:rPr>
        <w:t xml:space="preserve">бюджетных ассигнований бюджета </w:t>
      </w:r>
    </w:p>
    <w:p w14:paraId="3362801F" w14:textId="77777777" w:rsidR="00CA72B8" w:rsidRPr="001B2DFB" w:rsidRDefault="00CA72B8" w:rsidP="000C7C70">
      <w:pPr>
        <w:spacing w:line="276" w:lineRule="auto"/>
        <w:jc w:val="center"/>
        <w:rPr>
          <w:b/>
          <w:szCs w:val="28"/>
        </w:rPr>
      </w:pPr>
      <w:r w:rsidRPr="001B2DFB">
        <w:rPr>
          <w:b/>
          <w:szCs w:val="28"/>
        </w:rPr>
        <w:t>Территориального фонда обязательного медицинского страхования</w:t>
      </w:r>
    </w:p>
    <w:p w14:paraId="64D9F0DD" w14:textId="77777777" w:rsidR="00CA72B8" w:rsidRPr="001B2DFB" w:rsidRDefault="00CA72B8" w:rsidP="000C7C70">
      <w:pPr>
        <w:spacing w:line="276" w:lineRule="auto"/>
        <w:jc w:val="center"/>
        <w:rPr>
          <w:b/>
          <w:szCs w:val="28"/>
        </w:rPr>
      </w:pPr>
      <w:r w:rsidRPr="001B2DFB">
        <w:rPr>
          <w:b/>
          <w:szCs w:val="28"/>
        </w:rPr>
        <w:t>Донецкой Народной Республики</w:t>
      </w:r>
    </w:p>
    <w:p w14:paraId="7477730F" w14:textId="0804627A" w:rsidR="00CA72B8" w:rsidRPr="001B2DFB" w:rsidRDefault="00CA72B8" w:rsidP="000C7C70">
      <w:pPr>
        <w:spacing w:line="276" w:lineRule="auto"/>
        <w:jc w:val="center"/>
        <w:rPr>
          <w:szCs w:val="28"/>
        </w:rPr>
      </w:pPr>
      <w:r w:rsidRPr="001B2DFB">
        <w:rPr>
          <w:b/>
          <w:szCs w:val="28"/>
        </w:rPr>
        <w:t xml:space="preserve"> по разделам, подразделам, целевым статьям и группам видов расходов классификации расходов бюджета на 202</w:t>
      </w:r>
      <w:r w:rsidR="00CD458D" w:rsidRPr="001B2DFB">
        <w:rPr>
          <w:b/>
          <w:szCs w:val="28"/>
        </w:rPr>
        <w:t>6</w:t>
      </w:r>
      <w:r w:rsidR="005E18A4" w:rsidRPr="001B2DFB">
        <w:rPr>
          <w:b/>
          <w:szCs w:val="28"/>
        </w:rPr>
        <w:t xml:space="preserve"> </w:t>
      </w:r>
      <w:r w:rsidRPr="001B2DFB">
        <w:rPr>
          <w:b/>
          <w:szCs w:val="28"/>
        </w:rPr>
        <w:t>год</w:t>
      </w:r>
    </w:p>
    <w:tbl>
      <w:tblPr>
        <w:tblpPr w:leftFromText="180" w:rightFromText="180" w:vertAnchor="text" w:tblpX="-566" w:tblpY="153"/>
        <w:tblW w:w="10201" w:type="dxa"/>
        <w:tblLayout w:type="fixed"/>
        <w:tblLook w:val="04A0" w:firstRow="1" w:lastRow="0" w:firstColumn="1" w:lastColumn="0" w:noHBand="0" w:noVBand="1"/>
      </w:tblPr>
      <w:tblGrid>
        <w:gridCol w:w="3964"/>
        <w:gridCol w:w="709"/>
        <w:gridCol w:w="567"/>
        <w:gridCol w:w="709"/>
        <w:gridCol w:w="1701"/>
        <w:gridCol w:w="709"/>
        <w:gridCol w:w="1842"/>
      </w:tblGrid>
      <w:tr w:rsidR="00DF74E5" w:rsidRPr="001B2DFB" w14:paraId="12B2EB84" w14:textId="77777777" w:rsidTr="009B4569">
        <w:trPr>
          <w:trHeight w:val="699"/>
          <w:tblHeader/>
        </w:trPr>
        <w:tc>
          <w:tcPr>
            <w:tcW w:w="3964" w:type="dxa"/>
            <w:tcBorders>
              <w:top w:val="single" w:sz="4" w:space="0" w:color="auto"/>
              <w:left w:val="single" w:sz="4" w:space="0" w:color="auto"/>
              <w:bottom w:val="single" w:sz="4" w:space="0" w:color="auto"/>
              <w:right w:val="single" w:sz="4" w:space="0" w:color="auto"/>
            </w:tcBorders>
            <w:noWrap/>
            <w:vAlign w:val="center"/>
            <w:hideMark/>
          </w:tcPr>
          <w:p w14:paraId="25860096" w14:textId="77777777" w:rsidR="00CA72B8" w:rsidRPr="001B2DFB" w:rsidRDefault="00CA72B8" w:rsidP="009B4569">
            <w:pPr>
              <w:spacing w:line="240" w:lineRule="auto"/>
              <w:jc w:val="center"/>
              <w:rPr>
                <w:sz w:val="24"/>
                <w:szCs w:val="24"/>
              </w:rPr>
            </w:pPr>
            <w:r w:rsidRPr="001B2DFB">
              <w:rPr>
                <w:sz w:val="24"/>
                <w:szCs w:val="24"/>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14:paraId="20D130F8" w14:textId="77777777" w:rsidR="00CA72B8" w:rsidRPr="001B2DFB" w:rsidRDefault="00CA72B8" w:rsidP="009B4569">
            <w:pPr>
              <w:spacing w:line="240" w:lineRule="auto"/>
              <w:jc w:val="center"/>
              <w:rPr>
                <w:sz w:val="24"/>
                <w:szCs w:val="24"/>
              </w:rPr>
            </w:pPr>
            <w:r w:rsidRPr="001B2DFB">
              <w:rPr>
                <w:sz w:val="24"/>
                <w:szCs w:val="24"/>
              </w:rPr>
              <w:t>ГРБС</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4504F98" w14:textId="77777777" w:rsidR="00CA72B8" w:rsidRPr="001B2DFB" w:rsidRDefault="00CA72B8" w:rsidP="009B4569">
            <w:pPr>
              <w:spacing w:line="240" w:lineRule="auto"/>
              <w:jc w:val="center"/>
              <w:rPr>
                <w:sz w:val="24"/>
                <w:szCs w:val="24"/>
              </w:rPr>
            </w:pPr>
            <w:r w:rsidRPr="001B2DFB">
              <w:rPr>
                <w:sz w:val="24"/>
                <w:szCs w:val="24"/>
              </w:rPr>
              <w:t>Рз</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80A4838" w14:textId="77777777" w:rsidR="00CA72B8" w:rsidRPr="001B2DFB" w:rsidRDefault="00CA72B8" w:rsidP="009B4569">
            <w:pPr>
              <w:spacing w:line="240" w:lineRule="auto"/>
              <w:jc w:val="center"/>
              <w:rPr>
                <w:sz w:val="24"/>
                <w:szCs w:val="24"/>
              </w:rPr>
            </w:pPr>
            <w:r w:rsidRPr="001B2DFB">
              <w:rPr>
                <w:sz w:val="24"/>
                <w:szCs w:val="24"/>
              </w:rPr>
              <w:t>ПР</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81698D" w14:textId="77777777" w:rsidR="00CA72B8" w:rsidRPr="001B2DFB" w:rsidRDefault="00CA72B8" w:rsidP="009B4569">
            <w:pPr>
              <w:spacing w:line="240" w:lineRule="auto"/>
              <w:jc w:val="center"/>
              <w:rPr>
                <w:sz w:val="24"/>
                <w:szCs w:val="24"/>
              </w:rPr>
            </w:pPr>
            <w:r w:rsidRPr="001B2DFB">
              <w:rPr>
                <w:sz w:val="24"/>
                <w:szCs w:val="24"/>
              </w:rPr>
              <w:t>ЦСР</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8BB44EE" w14:textId="77777777" w:rsidR="00CA72B8" w:rsidRPr="001B2DFB" w:rsidRDefault="00CA72B8" w:rsidP="009B4569">
            <w:pPr>
              <w:spacing w:line="240" w:lineRule="auto"/>
              <w:jc w:val="center"/>
              <w:rPr>
                <w:sz w:val="24"/>
                <w:szCs w:val="24"/>
              </w:rPr>
            </w:pPr>
            <w:r w:rsidRPr="001B2DFB">
              <w:rPr>
                <w:sz w:val="24"/>
                <w:szCs w:val="24"/>
              </w:rPr>
              <w:t>ВР</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635017EE" w14:textId="4E409172" w:rsidR="00CA72B8" w:rsidRPr="001B2DFB" w:rsidRDefault="00CA72B8" w:rsidP="009B4569">
            <w:pPr>
              <w:spacing w:line="240" w:lineRule="auto"/>
              <w:jc w:val="center"/>
              <w:rPr>
                <w:sz w:val="24"/>
                <w:szCs w:val="24"/>
              </w:rPr>
            </w:pPr>
            <w:r w:rsidRPr="001B2DFB">
              <w:rPr>
                <w:sz w:val="24"/>
                <w:szCs w:val="24"/>
              </w:rPr>
              <w:t>Сумма, тыс.</w:t>
            </w:r>
            <w:r w:rsidR="005F6808" w:rsidRPr="001B2DFB">
              <w:rPr>
                <w:sz w:val="24"/>
                <w:szCs w:val="24"/>
              </w:rPr>
              <w:t> </w:t>
            </w:r>
            <w:r w:rsidRPr="001B2DFB">
              <w:rPr>
                <w:sz w:val="24"/>
                <w:szCs w:val="24"/>
              </w:rPr>
              <w:t>рублей</w:t>
            </w:r>
          </w:p>
        </w:tc>
      </w:tr>
      <w:tr w:rsidR="00DF74E5" w:rsidRPr="001B2DFB" w14:paraId="14DD7CE6" w14:textId="77777777" w:rsidTr="009B4569">
        <w:trPr>
          <w:trHeight w:val="842"/>
          <w:tblHeader/>
        </w:trPr>
        <w:tc>
          <w:tcPr>
            <w:tcW w:w="3964" w:type="dxa"/>
            <w:tcBorders>
              <w:top w:val="single" w:sz="4" w:space="0" w:color="auto"/>
              <w:left w:val="single" w:sz="4" w:space="0" w:color="auto"/>
              <w:bottom w:val="single" w:sz="4" w:space="0" w:color="auto"/>
              <w:right w:val="single" w:sz="4" w:space="0" w:color="auto"/>
            </w:tcBorders>
            <w:vAlign w:val="center"/>
            <w:hideMark/>
          </w:tcPr>
          <w:p w14:paraId="7501E990" w14:textId="77777777" w:rsidR="00CA72B8" w:rsidRPr="001B2DFB" w:rsidRDefault="00CA72B8" w:rsidP="009B4569">
            <w:pPr>
              <w:spacing w:line="240" w:lineRule="auto"/>
              <w:jc w:val="left"/>
              <w:rPr>
                <w:b/>
                <w:sz w:val="24"/>
                <w:szCs w:val="24"/>
              </w:rPr>
            </w:pPr>
            <w:r w:rsidRPr="001B2DFB">
              <w:rPr>
                <w:b/>
                <w:sz w:val="24"/>
                <w:szCs w:val="24"/>
              </w:rPr>
              <w:t>Территориальный фонд обязательного медицинского страхования Донецкой Народной Республики</w:t>
            </w:r>
          </w:p>
        </w:tc>
        <w:tc>
          <w:tcPr>
            <w:tcW w:w="709" w:type="dxa"/>
            <w:tcBorders>
              <w:top w:val="single" w:sz="4" w:space="0" w:color="auto"/>
              <w:left w:val="single" w:sz="4" w:space="0" w:color="auto"/>
              <w:bottom w:val="single" w:sz="4" w:space="0" w:color="auto"/>
              <w:right w:val="single" w:sz="4" w:space="0" w:color="auto"/>
            </w:tcBorders>
            <w:vAlign w:val="center"/>
          </w:tcPr>
          <w:p w14:paraId="656A2582" w14:textId="77777777" w:rsidR="00CA72B8" w:rsidRPr="001B2DFB" w:rsidRDefault="00CA72B8" w:rsidP="009B4569">
            <w:pPr>
              <w:spacing w:after="200" w:line="276" w:lineRule="auto"/>
              <w:jc w:val="center"/>
              <w:rPr>
                <w:b/>
                <w:sz w:val="24"/>
                <w:szCs w:val="24"/>
              </w:rPr>
            </w:pPr>
            <w:r w:rsidRPr="001B2DFB">
              <w:rPr>
                <w:b/>
                <w:sz w:val="24"/>
                <w:szCs w:val="24"/>
              </w:rPr>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42DD128" w14:textId="77777777" w:rsidR="00CA72B8" w:rsidRPr="001B2DFB" w:rsidRDefault="00CA72B8" w:rsidP="009B4569">
            <w:pPr>
              <w:spacing w:after="200" w:line="276" w:lineRule="auto"/>
              <w:jc w:val="left"/>
              <w:rPr>
                <w:b/>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CBDB8B5" w14:textId="77777777" w:rsidR="00CA72B8" w:rsidRPr="001B2DFB" w:rsidRDefault="00CA72B8" w:rsidP="009B4569">
            <w:pPr>
              <w:spacing w:line="240" w:lineRule="auto"/>
              <w:jc w:val="left"/>
              <w:rPr>
                <w:rFonts w:ascii="Calibri" w:eastAsia="Calibri" w:hAnsi="Calibri" w:cs="Calibri"/>
                <w:b/>
                <w:sz w:val="20"/>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563D509" w14:textId="77777777" w:rsidR="00CA72B8" w:rsidRPr="001B2DFB" w:rsidRDefault="00CA72B8" w:rsidP="009B4569">
            <w:pPr>
              <w:spacing w:line="240" w:lineRule="auto"/>
              <w:jc w:val="left"/>
              <w:rPr>
                <w:rFonts w:ascii="Calibri" w:eastAsia="Calibri" w:hAnsi="Calibri" w:cs="Calibri"/>
                <w:b/>
                <w:sz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1F0BFF2" w14:textId="77777777" w:rsidR="00CA72B8" w:rsidRPr="001B2DFB" w:rsidRDefault="00CA72B8" w:rsidP="009B4569">
            <w:pPr>
              <w:spacing w:line="240" w:lineRule="auto"/>
              <w:jc w:val="left"/>
              <w:rPr>
                <w:rFonts w:ascii="Calibri" w:eastAsia="Calibri" w:hAnsi="Calibri" w:cs="Calibri"/>
                <w:b/>
                <w:sz w:val="20"/>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5C005C30" w14:textId="7A65F040" w:rsidR="00CA72B8" w:rsidRPr="001B2DFB" w:rsidRDefault="006723BF" w:rsidP="007A2BEA">
            <w:pPr>
              <w:spacing w:line="240" w:lineRule="auto"/>
              <w:jc w:val="right"/>
              <w:rPr>
                <w:b/>
                <w:sz w:val="24"/>
                <w:szCs w:val="24"/>
              </w:rPr>
            </w:pPr>
            <w:r w:rsidRPr="001B2DFB">
              <w:rPr>
                <w:b/>
                <w:sz w:val="24"/>
                <w:szCs w:val="24"/>
              </w:rPr>
              <w:t>34 724 235,2</w:t>
            </w:r>
          </w:p>
        </w:tc>
      </w:tr>
      <w:tr w:rsidR="00DF74E5" w:rsidRPr="001B2DFB" w14:paraId="1DDD02EB" w14:textId="77777777" w:rsidTr="009B4569">
        <w:trPr>
          <w:trHeight w:val="315"/>
        </w:trPr>
        <w:tc>
          <w:tcPr>
            <w:tcW w:w="3964" w:type="dxa"/>
            <w:tcBorders>
              <w:top w:val="single" w:sz="4" w:space="0" w:color="auto"/>
              <w:left w:val="single" w:sz="4" w:space="0" w:color="auto"/>
              <w:bottom w:val="single" w:sz="4" w:space="0" w:color="auto"/>
              <w:right w:val="single" w:sz="4" w:space="0" w:color="auto"/>
            </w:tcBorders>
            <w:vAlign w:val="center"/>
            <w:hideMark/>
          </w:tcPr>
          <w:p w14:paraId="100D46C5" w14:textId="77777777" w:rsidR="00CA72B8" w:rsidRPr="001B2DFB" w:rsidRDefault="00CA72B8" w:rsidP="009B4569">
            <w:pPr>
              <w:spacing w:line="240" w:lineRule="auto"/>
              <w:jc w:val="left"/>
              <w:rPr>
                <w:b/>
                <w:sz w:val="24"/>
                <w:szCs w:val="24"/>
              </w:rPr>
            </w:pPr>
            <w:r w:rsidRPr="001B2DFB">
              <w:rPr>
                <w:b/>
                <w:sz w:val="24"/>
                <w:szCs w:val="24"/>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vAlign w:val="center"/>
          </w:tcPr>
          <w:p w14:paraId="6860A46B" w14:textId="77777777" w:rsidR="00CA72B8" w:rsidRPr="001B2DFB" w:rsidRDefault="00CA72B8" w:rsidP="009B4569">
            <w:pPr>
              <w:spacing w:line="240" w:lineRule="auto"/>
              <w:jc w:val="center"/>
              <w:rPr>
                <w:b/>
                <w:sz w:val="24"/>
                <w:szCs w:val="24"/>
              </w:rPr>
            </w:pPr>
            <w:r w:rsidRPr="001B2DFB">
              <w:rPr>
                <w:b/>
                <w:sz w:val="24"/>
                <w:szCs w:val="24"/>
              </w:rPr>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E908731" w14:textId="77777777" w:rsidR="00CA72B8" w:rsidRPr="001B2DFB" w:rsidRDefault="00CA72B8" w:rsidP="009B4569">
            <w:pPr>
              <w:spacing w:line="240" w:lineRule="auto"/>
              <w:jc w:val="center"/>
              <w:rPr>
                <w:b/>
                <w:sz w:val="24"/>
                <w:szCs w:val="24"/>
              </w:rPr>
            </w:pPr>
            <w:r w:rsidRPr="001B2DFB">
              <w:rPr>
                <w:b/>
                <w:sz w:val="24"/>
                <w:szCs w:val="24"/>
              </w:rPr>
              <w:t>01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99F5956" w14:textId="77777777" w:rsidR="00CA72B8" w:rsidRPr="001B2DFB" w:rsidRDefault="00CA72B8" w:rsidP="009B4569">
            <w:pPr>
              <w:spacing w:line="240" w:lineRule="auto"/>
              <w:jc w:val="center"/>
              <w:rPr>
                <w:b/>
                <w:sz w:val="24"/>
                <w:szCs w:val="24"/>
              </w:rPr>
            </w:pPr>
            <w:r w:rsidRPr="001B2DFB">
              <w:rPr>
                <w:b/>
                <w:sz w:val="24"/>
                <w:szCs w:val="24"/>
              </w:rPr>
              <w:t>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1331FB8" w14:textId="77777777" w:rsidR="00CA72B8" w:rsidRPr="001B2DFB" w:rsidRDefault="00CA72B8" w:rsidP="009B4569">
            <w:pPr>
              <w:spacing w:after="200" w:line="276" w:lineRule="auto"/>
              <w:jc w:val="left"/>
              <w:rPr>
                <w:b/>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154A9C4" w14:textId="77777777" w:rsidR="00CA72B8" w:rsidRPr="001B2DFB" w:rsidRDefault="00CA72B8" w:rsidP="009B4569">
            <w:pPr>
              <w:spacing w:line="240" w:lineRule="auto"/>
              <w:jc w:val="left"/>
              <w:rPr>
                <w:rFonts w:ascii="Calibri" w:eastAsia="Calibri" w:hAnsi="Calibri" w:cs="Calibri"/>
                <w:b/>
                <w:sz w:val="20"/>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68018876" w14:textId="7F94A5C4" w:rsidR="00CA72B8" w:rsidRPr="001B2DFB" w:rsidRDefault="003A4405" w:rsidP="009B4569">
            <w:pPr>
              <w:spacing w:line="240" w:lineRule="auto"/>
              <w:jc w:val="right"/>
              <w:rPr>
                <w:b/>
                <w:bCs/>
                <w:sz w:val="24"/>
                <w:szCs w:val="24"/>
              </w:rPr>
            </w:pPr>
            <w:r w:rsidRPr="001B2DFB">
              <w:rPr>
                <w:b/>
                <w:sz w:val="24"/>
                <w:szCs w:val="24"/>
              </w:rPr>
              <w:t>390</w:t>
            </w:r>
            <w:r w:rsidR="00933444" w:rsidRPr="001B2DFB">
              <w:rPr>
                <w:b/>
                <w:sz w:val="24"/>
                <w:szCs w:val="24"/>
              </w:rPr>
              <w:t> 150,6</w:t>
            </w:r>
          </w:p>
        </w:tc>
      </w:tr>
      <w:tr w:rsidR="00DF74E5" w:rsidRPr="001B2DFB" w14:paraId="5B31FF21" w14:textId="77777777" w:rsidTr="0064751D">
        <w:trPr>
          <w:trHeight w:val="377"/>
        </w:trPr>
        <w:tc>
          <w:tcPr>
            <w:tcW w:w="3964" w:type="dxa"/>
            <w:tcBorders>
              <w:top w:val="single" w:sz="4" w:space="0" w:color="auto"/>
              <w:left w:val="single" w:sz="4" w:space="0" w:color="auto"/>
              <w:bottom w:val="single" w:sz="4" w:space="0" w:color="auto"/>
              <w:right w:val="single" w:sz="4" w:space="0" w:color="auto"/>
            </w:tcBorders>
            <w:vAlign w:val="center"/>
            <w:hideMark/>
          </w:tcPr>
          <w:p w14:paraId="42C5A200" w14:textId="77777777" w:rsidR="005E18A4" w:rsidRPr="001B2DFB" w:rsidRDefault="005E18A4" w:rsidP="005E18A4">
            <w:pPr>
              <w:spacing w:line="240" w:lineRule="auto"/>
              <w:jc w:val="left"/>
              <w:rPr>
                <w:sz w:val="24"/>
                <w:szCs w:val="24"/>
              </w:rPr>
            </w:pPr>
            <w:r w:rsidRPr="001B2DFB">
              <w:rPr>
                <w:sz w:val="24"/>
                <w:szCs w:val="24"/>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vAlign w:val="center"/>
          </w:tcPr>
          <w:p w14:paraId="32E4AF6B" w14:textId="77777777" w:rsidR="005E18A4" w:rsidRPr="001B2DFB" w:rsidRDefault="005E18A4" w:rsidP="005E18A4">
            <w:pPr>
              <w:spacing w:line="240" w:lineRule="auto"/>
              <w:jc w:val="center"/>
              <w:rPr>
                <w:sz w:val="24"/>
                <w:szCs w:val="24"/>
              </w:rPr>
            </w:pPr>
            <w:r w:rsidRPr="001B2DFB">
              <w:rPr>
                <w:sz w:val="24"/>
                <w:szCs w:val="24"/>
              </w:rPr>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A2A7869" w14:textId="77777777" w:rsidR="005E18A4" w:rsidRPr="001B2DFB" w:rsidRDefault="005E18A4" w:rsidP="005E18A4">
            <w:pPr>
              <w:spacing w:line="240" w:lineRule="auto"/>
              <w:jc w:val="center"/>
              <w:rPr>
                <w:sz w:val="24"/>
                <w:szCs w:val="24"/>
              </w:rPr>
            </w:pPr>
            <w:r w:rsidRPr="001B2DFB">
              <w:rPr>
                <w:sz w:val="24"/>
                <w:szCs w:val="24"/>
              </w:rPr>
              <w:t>01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A5A1423" w14:textId="77777777" w:rsidR="005E18A4" w:rsidRPr="001B2DFB" w:rsidRDefault="005E18A4" w:rsidP="005E18A4">
            <w:pPr>
              <w:spacing w:line="240" w:lineRule="auto"/>
              <w:jc w:val="center"/>
              <w:rPr>
                <w:sz w:val="24"/>
                <w:szCs w:val="24"/>
              </w:rPr>
            </w:pPr>
            <w:r w:rsidRPr="001B2DFB">
              <w:rPr>
                <w:sz w:val="24"/>
                <w:szCs w:val="24"/>
              </w:rPr>
              <w:t>13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CC33AD7" w14:textId="77777777" w:rsidR="005E18A4" w:rsidRPr="001B2DFB" w:rsidRDefault="005E18A4" w:rsidP="005E18A4">
            <w:pPr>
              <w:spacing w:after="200" w:line="276" w:lineRule="auto"/>
              <w:jc w:val="left"/>
              <w:rPr>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8B4FF75" w14:textId="77777777" w:rsidR="005E18A4" w:rsidRPr="001B2DFB" w:rsidRDefault="005E18A4" w:rsidP="005E18A4">
            <w:pPr>
              <w:spacing w:line="240" w:lineRule="auto"/>
              <w:jc w:val="left"/>
              <w:rPr>
                <w:rFonts w:ascii="Calibri" w:eastAsia="Calibri" w:hAnsi="Calibri" w:cs="Calibri"/>
                <w:sz w:val="20"/>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12B8EB92" w14:textId="5CCD0A15" w:rsidR="005E18A4" w:rsidRPr="001B2DFB" w:rsidRDefault="003A4405" w:rsidP="005E18A4">
            <w:pPr>
              <w:spacing w:line="240" w:lineRule="auto"/>
              <w:jc w:val="right"/>
              <w:rPr>
                <w:bCs/>
                <w:sz w:val="24"/>
                <w:szCs w:val="24"/>
              </w:rPr>
            </w:pPr>
            <w:r w:rsidRPr="001B2DFB">
              <w:rPr>
                <w:bCs/>
                <w:sz w:val="24"/>
                <w:szCs w:val="24"/>
              </w:rPr>
              <w:t>390</w:t>
            </w:r>
            <w:r w:rsidR="00933444" w:rsidRPr="001B2DFB">
              <w:rPr>
                <w:bCs/>
                <w:sz w:val="24"/>
                <w:szCs w:val="24"/>
              </w:rPr>
              <w:t> 150,6</w:t>
            </w:r>
          </w:p>
        </w:tc>
      </w:tr>
      <w:tr w:rsidR="00DF74E5" w:rsidRPr="001B2DFB" w14:paraId="530F6D1A" w14:textId="77777777" w:rsidTr="0064751D">
        <w:trPr>
          <w:trHeight w:val="1218"/>
        </w:trPr>
        <w:tc>
          <w:tcPr>
            <w:tcW w:w="3964" w:type="dxa"/>
            <w:tcBorders>
              <w:top w:val="single" w:sz="4" w:space="0" w:color="auto"/>
              <w:left w:val="single" w:sz="4" w:space="0" w:color="auto"/>
              <w:bottom w:val="single" w:sz="4" w:space="0" w:color="auto"/>
              <w:right w:val="single" w:sz="4" w:space="0" w:color="auto"/>
            </w:tcBorders>
            <w:vAlign w:val="center"/>
            <w:hideMark/>
          </w:tcPr>
          <w:p w14:paraId="28156C95" w14:textId="5E80BEDB" w:rsidR="00933444" w:rsidRPr="001B2DFB" w:rsidRDefault="00933444" w:rsidP="00933444">
            <w:pPr>
              <w:spacing w:line="240" w:lineRule="auto"/>
              <w:jc w:val="left"/>
              <w:rPr>
                <w:sz w:val="24"/>
                <w:szCs w:val="24"/>
              </w:rPr>
            </w:pPr>
            <w:r w:rsidRPr="001B2DFB">
              <w:rPr>
                <w:sz w:val="24"/>
                <w:szCs w:val="24"/>
              </w:rPr>
              <w:t xml:space="preserve">Непрограммные расходы бюджета </w:t>
            </w:r>
            <w:r w:rsidRPr="001B2DFB">
              <w:rPr>
                <w:b/>
                <w:sz w:val="24"/>
                <w:szCs w:val="24"/>
              </w:rPr>
              <w:t xml:space="preserve"> </w:t>
            </w:r>
            <w:r w:rsidRPr="001B2DFB">
              <w:rPr>
                <w:bCs/>
                <w:sz w:val="24"/>
                <w:szCs w:val="24"/>
              </w:rPr>
              <w:t>Территориального фонда обязательного медицинского страхования Донецкой Народной Республики</w:t>
            </w:r>
          </w:p>
        </w:tc>
        <w:tc>
          <w:tcPr>
            <w:tcW w:w="709" w:type="dxa"/>
            <w:tcBorders>
              <w:top w:val="single" w:sz="4" w:space="0" w:color="auto"/>
              <w:left w:val="single" w:sz="4" w:space="0" w:color="auto"/>
              <w:bottom w:val="single" w:sz="4" w:space="0" w:color="auto"/>
              <w:right w:val="single" w:sz="4" w:space="0" w:color="auto"/>
            </w:tcBorders>
            <w:vAlign w:val="center"/>
          </w:tcPr>
          <w:p w14:paraId="58F35091" w14:textId="77777777" w:rsidR="00933444" w:rsidRPr="001B2DFB" w:rsidRDefault="00933444" w:rsidP="00933444">
            <w:pPr>
              <w:spacing w:line="240" w:lineRule="auto"/>
              <w:jc w:val="center"/>
              <w:rPr>
                <w:sz w:val="24"/>
                <w:szCs w:val="24"/>
              </w:rPr>
            </w:pPr>
            <w:r w:rsidRPr="001B2DFB">
              <w:rPr>
                <w:sz w:val="24"/>
                <w:szCs w:val="24"/>
              </w:rPr>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966AC9C" w14:textId="77777777" w:rsidR="00933444" w:rsidRPr="001B2DFB" w:rsidRDefault="00933444" w:rsidP="00933444">
            <w:pPr>
              <w:spacing w:line="240" w:lineRule="auto"/>
              <w:jc w:val="center"/>
              <w:rPr>
                <w:sz w:val="24"/>
                <w:szCs w:val="24"/>
              </w:rPr>
            </w:pPr>
            <w:r w:rsidRPr="001B2DFB">
              <w:rPr>
                <w:sz w:val="24"/>
                <w:szCs w:val="24"/>
              </w:rPr>
              <w:t>01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2F89FA8" w14:textId="77777777" w:rsidR="00933444" w:rsidRPr="001B2DFB" w:rsidRDefault="00933444" w:rsidP="00933444">
            <w:pPr>
              <w:spacing w:line="240" w:lineRule="auto"/>
              <w:jc w:val="center"/>
              <w:rPr>
                <w:sz w:val="24"/>
                <w:szCs w:val="24"/>
              </w:rPr>
            </w:pPr>
            <w:r w:rsidRPr="001B2DFB">
              <w:rPr>
                <w:sz w:val="24"/>
                <w:szCs w:val="24"/>
              </w:rPr>
              <w:t>13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711D8B4" w14:textId="4178CF8B" w:rsidR="00933444" w:rsidRPr="001B2DFB" w:rsidRDefault="00933444" w:rsidP="00933444">
            <w:pPr>
              <w:spacing w:line="240" w:lineRule="auto"/>
              <w:jc w:val="center"/>
              <w:rPr>
                <w:sz w:val="24"/>
                <w:szCs w:val="24"/>
              </w:rPr>
            </w:pPr>
            <w:r w:rsidRPr="001B2DFB">
              <w:rPr>
                <w:sz w:val="24"/>
                <w:szCs w:val="24"/>
              </w:rPr>
              <w:t>99 0 00 00000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2B36813" w14:textId="77777777" w:rsidR="00933444" w:rsidRPr="001B2DFB" w:rsidRDefault="00933444" w:rsidP="00933444">
            <w:pPr>
              <w:spacing w:after="200" w:line="276" w:lineRule="auto"/>
              <w:jc w:val="left"/>
              <w:rPr>
                <w:sz w:val="24"/>
                <w:szCs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17AC9651" w14:textId="2C850545" w:rsidR="00933444" w:rsidRPr="001B2DFB" w:rsidRDefault="00933444" w:rsidP="00933444">
            <w:pPr>
              <w:spacing w:line="240" w:lineRule="auto"/>
              <w:jc w:val="right"/>
              <w:rPr>
                <w:bCs/>
                <w:sz w:val="24"/>
                <w:szCs w:val="24"/>
              </w:rPr>
            </w:pPr>
            <w:r w:rsidRPr="001B2DFB">
              <w:rPr>
                <w:bCs/>
                <w:sz w:val="24"/>
                <w:szCs w:val="24"/>
              </w:rPr>
              <w:t>390 150,6</w:t>
            </w:r>
          </w:p>
        </w:tc>
      </w:tr>
      <w:tr w:rsidR="00DF74E5" w:rsidRPr="001B2DFB" w14:paraId="0022FEF4" w14:textId="77777777" w:rsidTr="0064751D">
        <w:trPr>
          <w:trHeight w:val="1218"/>
        </w:trPr>
        <w:tc>
          <w:tcPr>
            <w:tcW w:w="3964" w:type="dxa"/>
            <w:tcBorders>
              <w:top w:val="single" w:sz="4" w:space="0" w:color="auto"/>
              <w:left w:val="single" w:sz="4" w:space="0" w:color="auto"/>
              <w:bottom w:val="single" w:sz="4" w:space="0" w:color="auto"/>
              <w:right w:val="single" w:sz="4" w:space="0" w:color="auto"/>
            </w:tcBorders>
            <w:vAlign w:val="center"/>
          </w:tcPr>
          <w:p w14:paraId="3983970E" w14:textId="10C7E207" w:rsidR="000C2CF5" w:rsidRPr="001B2DFB" w:rsidRDefault="000C2CF5" w:rsidP="000C2CF5">
            <w:pPr>
              <w:spacing w:line="240" w:lineRule="auto"/>
              <w:jc w:val="left"/>
              <w:rPr>
                <w:sz w:val="24"/>
                <w:szCs w:val="24"/>
              </w:rPr>
            </w:pPr>
            <w:r w:rsidRPr="001B2DFB">
              <w:rPr>
                <w:sz w:val="24"/>
                <w:szCs w:val="24"/>
              </w:rPr>
              <w:t>Обеспечение выполнения функций аппарата органа управления территориальным фондом обязательного медицинского страхования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0846B401" w14:textId="1F227A67" w:rsidR="000C2CF5" w:rsidRPr="001B2DFB" w:rsidRDefault="000C2CF5" w:rsidP="000C2CF5">
            <w:pPr>
              <w:spacing w:line="240" w:lineRule="auto"/>
              <w:jc w:val="center"/>
              <w:rPr>
                <w:sz w:val="24"/>
                <w:szCs w:val="24"/>
              </w:rPr>
            </w:pPr>
            <w:r w:rsidRPr="001B2DFB">
              <w:rPr>
                <w:sz w:val="24"/>
                <w:szCs w:val="24"/>
              </w:rPr>
              <w:t>395</w:t>
            </w:r>
          </w:p>
        </w:tc>
        <w:tc>
          <w:tcPr>
            <w:tcW w:w="567" w:type="dxa"/>
            <w:tcBorders>
              <w:top w:val="single" w:sz="4" w:space="0" w:color="auto"/>
              <w:left w:val="single" w:sz="4" w:space="0" w:color="auto"/>
              <w:bottom w:val="single" w:sz="4" w:space="0" w:color="auto"/>
              <w:right w:val="single" w:sz="4" w:space="0" w:color="auto"/>
            </w:tcBorders>
            <w:noWrap/>
            <w:vAlign w:val="center"/>
          </w:tcPr>
          <w:p w14:paraId="1B743B85" w14:textId="08BE939E" w:rsidR="000C2CF5" w:rsidRPr="001B2DFB" w:rsidRDefault="000C2CF5" w:rsidP="000C2CF5">
            <w:pPr>
              <w:spacing w:line="240" w:lineRule="auto"/>
              <w:jc w:val="center"/>
              <w:rPr>
                <w:sz w:val="24"/>
                <w:szCs w:val="24"/>
              </w:rPr>
            </w:pPr>
            <w:r w:rsidRPr="001B2DFB">
              <w:rPr>
                <w:sz w:val="24"/>
                <w:szCs w:val="24"/>
              </w:rPr>
              <w:t>01</w:t>
            </w:r>
          </w:p>
        </w:tc>
        <w:tc>
          <w:tcPr>
            <w:tcW w:w="709" w:type="dxa"/>
            <w:tcBorders>
              <w:top w:val="single" w:sz="4" w:space="0" w:color="auto"/>
              <w:left w:val="single" w:sz="4" w:space="0" w:color="auto"/>
              <w:bottom w:val="single" w:sz="4" w:space="0" w:color="auto"/>
              <w:right w:val="single" w:sz="4" w:space="0" w:color="auto"/>
            </w:tcBorders>
            <w:noWrap/>
            <w:vAlign w:val="center"/>
          </w:tcPr>
          <w:p w14:paraId="551C16C9" w14:textId="1231D1D8" w:rsidR="000C2CF5" w:rsidRPr="001B2DFB" w:rsidRDefault="000C2CF5" w:rsidP="000C2CF5">
            <w:pPr>
              <w:spacing w:line="240" w:lineRule="auto"/>
              <w:jc w:val="center"/>
              <w:rPr>
                <w:sz w:val="24"/>
                <w:szCs w:val="24"/>
              </w:rPr>
            </w:pPr>
            <w:r w:rsidRPr="001B2DFB">
              <w:rPr>
                <w:sz w:val="24"/>
                <w:szCs w:val="24"/>
              </w:rPr>
              <w:t>13</w:t>
            </w:r>
          </w:p>
        </w:tc>
        <w:tc>
          <w:tcPr>
            <w:tcW w:w="1701" w:type="dxa"/>
            <w:tcBorders>
              <w:top w:val="single" w:sz="4" w:space="0" w:color="auto"/>
              <w:left w:val="single" w:sz="4" w:space="0" w:color="auto"/>
              <w:bottom w:val="single" w:sz="4" w:space="0" w:color="auto"/>
              <w:right w:val="single" w:sz="4" w:space="0" w:color="auto"/>
            </w:tcBorders>
            <w:noWrap/>
            <w:vAlign w:val="center"/>
          </w:tcPr>
          <w:p w14:paraId="31A30313" w14:textId="1C4BFCD9" w:rsidR="000C2CF5" w:rsidRPr="001B2DFB" w:rsidRDefault="000C2CF5" w:rsidP="000C2CF5">
            <w:pPr>
              <w:spacing w:line="240" w:lineRule="auto"/>
              <w:jc w:val="center"/>
              <w:rPr>
                <w:sz w:val="24"/>
                <w:szCs w:val="24"/>
              </w:rPr>
            </w:pPr>
            <w:r w:rsidRPr="001B2DFB">
              <w:rPr>
                <w:sz w:val="24"/>
                <w:szCs w:val="24"/>
              </w:rPr>
              <w:t>99 0 00 00000</w:t>
            </w:r>
          </w:p>
        </w:tc>
        <w:tc>
          <w:tcPr>
            <w:tcW w:w="709" w:type="dxa"/>
            <w:tcBorders>
              <w:top w:val="single" w:sz="4" w:space="0" w:color="auto"/>
              <w:left w:val="single" w:sz="4" w:space="0" w:color="auto"/>
              <w:bottom w:val="single" w:sz="4" w:space="0" w:color="auto"/>
              <w:right w:val="single" w:sz="4" w:space="0" w:color="auto"/>
            </w:tcBorders>
            <w:noWrap/>
            <w:vAlign w:val="center"/>
          </w:tcPr>
          <w:p w14:paraId="55B9B283" w14:textId="77777777" w:rsidR="000C2CF5" w:rsidRPr="001B2DFB" w:rsidRDefault="000C2CF5" w:rsidP="000C2CF5">
            <w:pPr>
              <w:spacing w:after="200" w:line="276" w:lineRule="auto"/>
              <w:jc w:val="left"/>
              <w:rPr>
                <w:sz w:val="24"/>
                <w:szCs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500237C9" w14:textId="2A2FDF35" w:rsidR="000C2CF5" w:rsidRPr="001B2DFB" w:rsidRDefault="000C2CF5" w:rsidP="000C2CF5">
            <w:pPr>
              <w:spacing w:line="240" w:lineRule="auto"/>
              <w:jc w:val="right"/>
              <w:rPr>
                <w:bCs/>
                <w:sz w:val="24"/>
                <w:szCs w:val="24"/>
              </w:rPr>
            </w:pPr>
            <w:r w:rsidRPr="001B2DFB">
              <w:rPr>
                <w:bCs/>
                <w:sz w:val="24"/>
                <w:szCs w:val="24"/>
              </w:rPr>
              <w:t>390 150,6</w:t>
            </w:r>
          </w:p>
        </w:tc>
      </w:tr>
      <w:tr w:rsidR="00DF74E5" w:rsidRPr="001B2DFB" w14:paraId="54D70266" w14:textId="77777777" w:rsidTr="0064751D">
        <w:trPr>
          <w:trHeight w:val="1234"/>
        </w:trPr>
        <w:tc>
          <w:tcPr>
            <w:tcW w:w="3964" w:type="dxa"/>
            <w:tcBorders>
              <w:top w:val="single" w:sz="4" w:space="0" w:color="auto"/>
              <w:left w:val="single" w:sz="4" w:space="0" w:color="auto"/>
              <w:bottom w:val="single" w:sz="4" w:space="0" w:color="auto"/>
              <w:right w:val="single" w:sz="4" w:space="0" w:color="auto"/>
            </w:tcBorders>
            <w:vAlign w:val="center"/>
            <w:hideMark/>
          </w:tcPr>
          <w:p w14:paraId="11D969D2" w14:textId="212FD4AC" w:rsidR="000C2CF5" w:rsidRPr="001B2DFB" w:rsidRDefault="000C2CF5" w:rsidP="000C2CF5">
            <w:pPr>
              <w:spacing w:line="240" w:lineRule="auto"/>
              <w:jc w:val="left"/>
              <w:rPr>
                <w:sz w:val="24"/>
                <w:szCs w:val="24"/>
              </w:rPr>
            </w:pPr>
            <w:r w:rsidRPr="001B2DFB">
              <w:rPr>
                <w:sz w:val="24"/>
                <w:szCs w:val="24"/>
              </w:rPr>
              <w:t xml:space="preserve">Финансовое обеспечение организации обязательного медицинского страхования на территории </w:t>
            </w:r>
            <w:r w:rsidRPr="001B2DFB">
              <w:rPr>
                <w:bCs/>
                <w:sz w:val="24"/>
                <w:szCs w:val="24"/>
              </w:rPr>
              <w:t>Донецкой Народной Республики</w:t>
            </w:r>
          </w:p>
        </w:tc>
        <w:tc>
          <w:tcPr>
            <w:tcW w:w="709" w:type="dxa"/>
            <w:tcBorders>
              <w:top w:val="single" w:sz="4" w:space="0" w:color="auto"/>
              <w:left w:val="single" w:sz="4" w:space="0" w:color="auto"/>
              <w:bottom w:val="single" w:sz="4" w:space="0" w:color="auto"/>
              <w:right w:val="single" w:sz="4" w:space="0" w:color="auto"/>
            </w:tcBorders>
            <w:vAlign w:val="center"/>
          </w:tcPr>
          <w:p w14:paraId="5CBD5BED" w14:textId="77777777" w:rsidR="000C2CF5" w:rsidRPr="001B2DFB" w:rsidRDefault="000C2CF5" w:rsidP="000C2CF5">
            <w:pPr>
              <w:spacing w:line="240" w:lineRule="auto"/>
              <w:jc w:val="center"/>
              <w:rPr>
                <w:sz w:val="24"/>
                <w:szCs w:val="24"/>
              </w:rPr>
            </w:pPr>
            <w:r w:rsidRPr="001B2DFB">
              <w:rPr>
                <w:sz w:val="24"/>
                <w:szCs w:val="24"/>
              </w:rPr>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77C8D9A" w14:textId="77777777" w:rsidR="000C2CF5" w:rsidRPr="001B2DFB" w:rsidRDefault="000C2CF5" w:rsidP="000C2CF5">
            <w:pPr>
              <w:spacing w:line="240" w:lineRule="auto"/>
              <w:jc w:val="center"/>
              <w:rPr>
                <w:sz w:val="24"/>
                <w:szCs w:val="24"/>
              </w:rPr>
            </w:pPr>
            <w:r w:rsidRPr="001B2DFB">
              <w:rPr>
                <w:sz w:val="24"/>
                <w:szCs w:val="24"/>
              </w:rPr>
              <w:t>01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0514C79" w14:textId="77777777" w:rsidR="000C2CF5" w:rsidRPr="001B2DFB" w:rsidRDefault="000C2CF5" w:rsidP="000C2CF5">
            <w:pPr>
              <w:spacing w:line="240" w:lineRule="auto"/>
              <w:jc w:val="center"/>
              <w:rPr>
                <w:sz w:val="24"/>
                <w:szCs w:val="24"/>
              </w:rPr>
            </w:pPr>
            <w:r w:rsidRPr="001B2DFB">
              <w:rPr>
                <w:sz w:val="24"/>
                <w:szCs w:val="24"/>
              </w:rPr>
              <w:t>13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9EF9DA4" w14:textId="499765DC" w:rsidR="000C2CF5" w:rsidRPr="001B2DFB" w:rsidRDefault="000C2CF5" w:rsidP="000C2CF5">
            <w:pPr>
              <w:spacing w:line="240" w:lineRule="auto"/>
              <w:jc w:val="center"/>
              <w:rPr>
                <w:sz w:val="24"/>
                <w:szCs w:val="24"/>
              </w:rPr>
            </w:pPr>
            <w:r w:rsidRPr="001B2DFB">
              <w:rPr>
                <w:sz w:val="24"/>
                <w:szCs w:val="24"/>
              </w:rPr>
              <w:t>99 0 00 50930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87F74B2" w14:textId="77777777" w:rsidR="000C2CF5" w:rsidRPr="001B2DFB" w:rsidRDefault="000C2CF5" w:rsidP="000C2CF5">
            <w:pPr>
              <w:spacing w:after="200" w:line="276" w:lineRule="auto"/>
              <w:jc w:val="left"/>
              <w:rPr>
                <w:sz w:val="24"/>
                <w:szCs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0CAC9B85" w14:textId="59CF17EC" w:rsidR="000C2CF5" w:rsidRPr="001B2DFB" w:rsidRDefault="000C2CF5" w:rsidP="000C2CF5">
            <w:pPr>
              <w:spacing w:line="240" w:lineRule="auto"/>
              <w:jc w:val="right"/>
              <w:rPr>
                <w:bCs/>
                <w:sz w:val="24"/>
                <w:szCs w:val="24"/>
              </w:rPr>
            </w:pPr>
            <w:r w:rsidRPr="001B2DFB">
              <w:rPr>
                <w:bCs/>
                <w:sz w:val="24"/>
                <w:szCs w:val="24"/>
              </w:rPr>
              <w:t>390 150,6</w:t>
            </w:r>
          </w:p>
        </w:tc>
      </w:tr>
      <w:tr w:rsidR="00DF74E5" w:rsidRPr="001B2DFB" w14:paraId="43F23533" w14:textId="77777777" w:rsidTr="0064751D">
        <w:trPr>
          <w:trHeight w:val="416"/>
        </w:trPr>
        <w:tc>
          <w:tcPr>
            <w:tcW w:w="3964" w:type="dxa"/>
            <w:tcBorders>
              <w:top w:val="single" w:sz="4" w:space="0" w:color="auto"/>
              <w:left w:val="single" w:sz="4" w:space="0" w:color="auto"/>
              <w:bottom w:val="single" w:sz="4" w:space="0" w:color="auto"/>
              <w:right w:val="single" w:sz="4" w:space="0" w:color="auto"/>
            </w:tcBorders>
            <w:vAlign w:val="center"/>
            <w:hideMark/>
          </w:tcPr>
          <w:p w14:paraId="0961F7E4" w14:textId="77777777" w:rsidR="000C2CF5" w:rsidRPr="001B2DFB" w:rsidRDefault="000C2CF5" w:rsidP="000C2CF5">
            <w:pPr>
              <w:spacing w:line="240" w:lineRule="auto"/>
              <w:jc w:val="left"/>
              <w:rPr>
                <w:sz w:val="24"/>
                <w:szCs w:val="24"/>
              </w:rPr>
            </w:pPr>
            <w:r w:rsidRPr="001B2DFB">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1B2DFB">
              <w:rPr>
                <w:sz w:val="24"/>
                <w:szCs w:val="24"/>
              </w:rPr>
              <w:lastRenderedPageBreak/>
              <w:t>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vAlign w:val="center"/>
          </w:tcPr>
          <w:p w14:paraId="0E6F9E2D" w14:textId="77777777" w:rsidR="000C2CF5" w:rsidRPr="001B2DFB" w:rsidRDefault="000C2CF5" w:rsidP="000C2CF5">
            <w:pPr>
              <w:spacing w:line="240" w:lineRule="auto"/>
              <w:jc w:val="center"/>
              <w:rPr>
                <w:sz w:val="24"/>
                <w:szCs w:val="24"/>
              </w:rPr>
            </w:pPr>
            <w:r w:rsidRPr="001B2DFB">
              <w:rPr>
                <w:sz w:val="24"/>
                <w:szCs w:val="24"/>
              </w:rPr>
              <w:lastRenderedPageBreak/>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B13EE99" w14:textId="77777777" w:rsidR="000C2CF5" w:rsidRPr="001B2DFB" w:rsidRDefault="000C2CF5" w:rsidP="000C2CF5">
            <w:pPr>
              <w:spacing w:line="240" w:lineRule="auto"/>
              <w:jc w:val="center"/>
              <w:rPr>
                <w:sz w:val="24"/>
                <w:szCs w:val="24"/>
              </w:rPr>
            </w:pPr>
            <w:r w:rsidRPr="001B2DFB">
              <w:rPr>
                <w:sz w:val="24"/>
                <w:szCs w:val="24"/>
              </w:rPr>
              <w:t>01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6B56402" w14:textId="77777777" w:rsidR="000C2CF5" w:rsidRPr="001B2DFB" w:rsidRDefault="000C2CF5" w:rsidP="000C2CF5">
            <w:pPr>
              <w:spacing w:line="240" w:lineRule="auto"/>
              <w:jc w:val="center"/>
              <w:rPr>
                <w:sz w:val="24"/>
                <w:szCs w:val="24"/>
              </w:rPr>
            </w:pPr>
            <w:r w:rsidRPr="001B2DFB">
              <w:rPr>
                <w:sz w:val="24"/>
                <w:szCs w:val="24"/>
              </w:rPr>
              <w:t>13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7CA8774" w14:textId="512DE008" w:rsidR="000C2CF5" w:rsidRPr="001B2DFB" w:rsidRDefault="000C2CF5" w:rsidP="000C2CF5">
            <w:pPr>
              <w:spacing w:line="240" w:lineRule="auto"/>
              <w:rPr>
                <w:sz w:val="24"/>
                <w:szCs w:val="24"/>
              </w:rPr>
            </w:pPr>
            <w:r w:rsidRPr="001B2DFB">
              <w:rPr>
                <w:sz w:val="24"/>
                <w:szCs w:val="24"/>
              </w:rPr>
              <w:t>99 0 00 50930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FBB482E" w14:textId="77777777" w:rsidR="000C2CF5" w:rsidRPr="001B2DFB" w:rsidRDefault="000C2CF5" w:rsidP="000C2CF5">
            <w:pPr>
              <w:spacing w:line="240" w:lineRule="auto"/>
              <w:jc w:val="center"/>
              <w:rPr>
                <w:sz w:val="24"/>
                <w:szCs w:val="24"/>
              </w:rPr>
            </w:pPr>
            <w:r w:rsidRPr="001B2DFB">
              <w:rPr>
                <w:sz w:val="24"/>
                <w:szCs w:val="24"/>
              </w:rPr>
              <w:t>100</w:t>
            </w:r>
          </w:p>
        </w:tc>
        <w:tc>
          <w:tcPr>
            <w:tcW w:w="1842" w:type="dxa"/>
            <w:tcBorders>
              <w:top w:val="single" w:sz="4" w:space="0" w:color="auto"/>
              <w:left w:val="single" w:sz="4" w:space="0" w:color="auto"/>
              <w:bottom w:val="single" w:sz="4" w:space="0" w:color="auto"/>
              <w:right w:val="single" w:sz="4" w:space="0" w:color="auto"/>
            </w:tcBorders>
            <w:noWrap/>
            <w:vAlign w:val="center"/>
          </w:tcPr>
          <w:p w14:paraId="2DA16AC7" w14:textId="618E9ED7" w:rsidR="000C2CF5" w:rsidRPr="001B2DFB" w:rsidRDefault="000C2CF5" w:rsidP="000C2CF5">
            <w:pPr>
              <w:spacing w:line="240" w:lineRule="auto"/>
              <w:jc w:val="right"/>
              <w:rPr>
                <w:sz w:val="24"/>
                <w:szCs w:val="24"/>
              </w:rPr>
            </w:pPr>
            <w:r w:rsidRPr="001B2DFB">
              <w:rPr>
                <w:sz w:val="24"/>
                <w:szCs w:val="24"/>
              </w:rPr>
              <w:t>311 512,5</w:t>
            </w:r>
          </w:p>
          <w:p w14:paraId="6ECCDAC9" w14:textId="39708B6B" w:rsidR="000C2CF5" w:rsidRPr="001B2DFB" w:rsidRDefault="000C2CF5" w:rsidP="000C2CF5">
            <w:pPr>
              <w:spacing w:line="240" w:lineRule="auto"/>
              <w:jc w:val="right"/>
              <w:rPr>
                <w:sz w:val="24"/>
                <w:szCs w:val="24"/>
              </w:rPr>
            </w:pPr>
          </w:p>
        </w:tc>
      </w:tr>
      <w:tr w:rsidR="00DF74E5" w:rsidRPr="001B2DFB" w14:paraId="7520E5CE" w14:textId="77777777" w:rsidTr="002E4188">
        <w:trPr>
          <w:trHeight w:val="838"/>
        </w:trPr>
        <w:tc>
          <w:tcPr>
            <w:tcW w:w="3964" w:type="dxa"/>
            <w:tcBorders>
              <w:top w:val="single" w:sz="4" w:space="0" w:color="auto"/>
              <w:left w:val="single" w:sz="4" w:space="0" w:color="auto"/>
              <w:bottom w:val="single" w:sz="4" w:space="0" w:color="auto"/>
              <w:right w:val="single" w:sz="4" w:space="0" w:color="auto"/>
            </w:tcBorders>
            <w:vAlign w:val="center"/>
            <w:hideMark/>
          </w:tcPr>
          <w:p w14:paraId="3DEFB9D2" w14:textId="77777777" w:rsidR="000C2CF5" w:rsidRPr="001B2DFB" w:rsidRDefault="000C2CF5" w:rsidP="000C2CF5">
            <w:pPr>
              <w:spacing w:line="240" w:lineRule="auto"/>
              <w:jc w:val="left"/>
              <w:rPr>
                <w:sz w:val="24"/>
                <w:szCs w:val="24"/>
              </w:rPr>
            </w:pPr>
            <w:r w:rsidRPr="001B2DFB">
              <w:rPr>
                <w:sz w:val="24"/>
                <w:szCs w:val="24"/>
              </w:rPr>
              <w:lastRenderedPageBreak/>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14:paraId="30B89464" w14:textId="77777777" w:rsidR="000C2CF5" w:rsidRPr="001B2DFB" w:rsidRDefault="000C2CF5" w:rsidP="000C2CF5">
            <w:pPr>
              <w:spacing w:line="240" w:lineRule="auto"/>
              <w:jc w:val="center"/>
              <w:rPr>
                <w:sz w:val="24"/>
                <w:szCs w:val="24"/>
              </w:rPr>
            </w:pPr>
            <w:r w:rsidRPr="001B2DFB">
              <w:rPr>
                <w:sz w:val="24"/>
                <w:szCs w:val="24"/>
              </w:rPr>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42197C5" w14:textId="77777777" w:rsidR="000C2CF5" w:rsidRPr="001B2DFB" w:rsidRDefault="000C2CF5" w:rsidP="000C2CF5">
            <w:pPr>
              <w:spacing w:line="240" w:lineRule="auto"/>
              <w:jc w:val="center"/>
              <w:rPr>
                <w:sz w:val="24"/>
                <w:szCs w:val="24"/>
              </w:rPr>
            </w:pPr>
            <w:r w:rsidRPr="001B2DFB">
              <w:rPr>
                <w:sz w:val="24"/>
                <w:szCs w:val="24"/>
              </w:rPr>
              <w:t>01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7C8396F" w14:textId="77777777" w:rsidR="000C2CF5" w:rsidRPr="001B2DFB" w:rsidRDefault="000C2CF5" w:rsidP="000C2CF5">
            <w:pPr>
              <w:spacing w:line="240" w:lineRule="auto"/>
              <w:jc w:val="center"/>
              <w:rPr>
                <w:sz w:val="24"/>
                <w:szCs w:val="24"/>
              </w:rPr>
            </w:pPr>
            <w:r w:rsidRPr="001B2DFB">
              <w:rPr>
                <w:sz w:val="24"/>
                <w:szCs w:val="24"/>
              </w:rPr>
              <w:t>13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7501B23" w14:textId="41CF5D48" w:rsidR="000C2CF5" w:rsidRPr="001B2DFB" w:rsidRDefault="000C2CF5" w:rsidP="000C2CF5">
            <w:pPr>
              <w:spacing w:line="240" w:lineRule="auto"/>
              <w:rPr>
                <w:sz w:val="24"/>
                <w:szCs w:val="24"/>
              </w:rPr>
            </w:pPr>
            <w:r w:rsidRPr="001B2DFB">
              <w:rPr>
                <w:sz w:val="24"/>
                <w:szCs w:val="24"/>
              </w:rPr>
              <w:t>99 0 00 50930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72DCFF4" w14:textId="77777777" w:rsidR="000C2CF5" w:rsidRPr="001B2DFB" w:rsidRDefault="000C2CF5" w:rsidP="000C2CF5">
            <w:pPr>
              <w:spacing w:line="240" w:lineRule="auto"/>
              <w:jc w:val="center"/>
              <w:rPr>
                <w:sz w:val="24"/>
                <w:szCs w:val="24"/>
              </w:rPr>
            </w:pPr>
            <w:r w:rsidRPr="001B2DFB">
              <w:rPr>
                <w:sz w:val="24"/>
                <w:szCs w:val="24"/>
              </w:rPr>
              <w:t>200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438F8CFF" w14:textId="1A6D56DF" w:rsidR="000C2CF5" w:rsidRPr="001B2DFB" w:rsidRDefault="000C2CF5" w:rsidP="000C2CF5">
            <w:pPr>
              <w:spacing w:line="240" w:lineRule="auto"/>
              <w:jc w:val="right"/>
              <w:rPr>
                <w:sz w:val="24"/>
                <w:szCs w:val="24"/>
              </w:rPr>
            </w:pPr>
            <w:r w:rsidRPr="001B2DFB">
              <w:rPr>
                <w:sz w:val="24"/>
                <w:szCs w:val="24"/>
              </w:rPr>
              <w:t>78 628,7</w:t>
            </w:r>
          </w:p>
        </w:tc>
      </w:tr>
      <w:tr w:rsidR="00DF74E5" w:rsidRPr="001B2DFB" w14:paraId="5E79494C" w14:textId="77777777" w:rsidTr="00122601">
        <w:trPr>
          <w:trHeight w:val="705"/>
        </w:trPr>
        <w:tc>
          <w:tcPr>
            <w:tcW w:w="3964" w:type="dxa"/>
            <w:tcBorders>
              <w:top w:val="single" w:sz="4" w:space="0" w:color="auto"/>
              <w:left w:val="single" w:sz="4" w:space="0" w:color="auto"/>
              <w:bottom w:val="single" w:sz="4" w:space="0" w:color="auto"/>
              <w:right w:val="single" w:sz="4" w:space="0" w:color="auto"/>
            </w:tcBorders>
            <w:vAlign w:val="center"/>
            <w:hideMark/>
          </w:tcPr>
          <w:p w14:paraId="0A1D0181" w14:textId="77777777" w:rsidR="000C2CF5" w:rsidRPr="001B2DFB" w:rsidRDefault="000C2CF5" w:rsidP="000C2CF5">
            <w:pPr>
              <w:spacing w:line="240" w:lineRule="auto"/>
              <w:jc w:val="left"/>
              <w:rPr>
                <w:sz w:val="24"/>
                <w:szCs w:val="24"/>
              </w:rPr>
            </w:pPr>
            <w:r w:rsidRPr="001B2DFB">
              <w:rPr>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15CF7A79" w14:textId="77777777" w:rsidR="000C2CF5" w:rsidRPr="001B2DFB" w:rsidRDefault="000C2CF5" w:rsidP="000C2CF5">
            <w:pPr>
              <w:spacing w:line="240" w:lineRule="auto"/>
              <w:jc w:val="center"/>
              <w:rPr>
                <w:sz w:val="24"/>
                <w:szCs w:val="24"/>
              </w:rPr>
            </w:pPr>
            <w:r w:rsidRPr="001B2DFB">
              <w:rPr>
                <w:sz w:val="24"/>
                <w:szCs w:val="24"/>
              </w:rPr>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39A27CE" w14:textId="77777777" w:rsidR="000C2CF5" w:rsidRPr="001B2DFB" w:rsidRDefault="000C2CF5" w:rsidP="000C2CF5">
            <w:pPr>
              <w:spacing w:line="240" w:lineRule="auto"/>
              <w:jc w:val="center"/>
              <w:rPr>
                <w:sz w:val="24"/>
                <w:szCs w:val="24"/>
              </w:rPr>
            </w:pPr>
            <w:r w:rsidRPr="001B2DFB">
              <w:rPr>
                <w:sz w:val="24"/>
                <w:szCs w:val="24"/>
              </w:rPr>
              <w:t>01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BF5FE59" w14:textId="77777777" w:rsidR="000C2CF5" w:rsidRPr="001B2DFB" w:rsidRDefault="000C2CF5" w:rsidP="000C2CF5">
            <w:pPr>
              <w:spacing w:line="240" w:lineRule="auto"/>
              <w:jc w:val="center"/>
              <w:rPr>
                <w:sz w:val="24"/>
                <w:szCs w:val="24"/>
              </w:rPr>
            </w:pPr>
            <w:r w:rsidRPr="001B2DFB">
              <w:rPr>
                <w:sz w:val="24"/>
                <w:szCs w:val="24"/>
              </w:rPr>
              <w:t>13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72B877C" w14:textId="1AC7CC12" w:rsidR="000C2CF5" w:rsidRPr="001B2DFB" w:rsidRDefault="000C2CF5" w:rsidP="000C2CF5">
            <w:pPr>
              <w:spacing w:line="240" w:lineRule="auto"/>
              <w:rPr>
                <w:sz w:val="24"/>
                <w:szCs w:val="24"/>
              </w:rPr>
            </w:pPr>
            <w:r w:rsidRPr="001B2DFB">
              <w:rPr>
                <w:sz w:val="24"/>
                <w:szCs w:val="24"/>
              </w:rPr>
              <w:t>99 0 00 50930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BF949C9" w14:textId="77777777" w:rsidR="000C2CF5" w:rsidRPr="001B2DFB" w:rsidRDefault="000C2CF5" w:rsidP="000C2CF5">
            <w:pPr>
              <w:spacing w:line="240" w:lineRule="auto"/>
              <w:jc w:val="center"/>
              <w:rPr>
                <w:sz w:val="24"/>
                <w:szCs w:val="24"/>
              </w:rPr>
            </w:pPr>
            <w:r w:rsidRPr="001B2DFB">
              <w:rPr>
                <w:sz w:val="24"/>
                <w:szCs w:val="24"/>
              </w:rPr>
              <w:t>800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15905E2B" w14:textId="63ACAE74" w:rsidR="000C2CF5" w:rsidRPr="001B2DFB" w:rsidRDefault="000C2CF5" w:rsidP="000C2CF5">
            <w:pPr>
              <w:spacing w:line="240" w:lineRule="auto"/>
              <w:jc w:val="right"/>
              <w:rPr>
                <w:sz w:val="24"/>
                <w:szCs w:val="24"/>
              </w:rPr>
            </w:pPr>
            <w:r w:rsidRPr="001B2DFB">
              <w:rPr>
                <w:sz w:val="24"/>
                <w:szCs w:val="24"/>
              </w:rPr>
              <w:t>9,4</w:t>
            </w:r>
          </w:p>
        </w:tc>
      </w:tr>
      <w:tr w:rsidR="00DF74E5" w:rsidRPr="001B2DFB" w14:paraId="52178EA5" w14:textId="77777777" w:rsidTr="00A70455">
        <w:trPr>
          <w:trHeight w:val="554"/>
        </w:trPr>
        <w:tc>
          <w:tcPr>
            <w:tcW w:w="3964" w:type="dxa"/>
            <w:tcBorders>
              <w:top w:val="single" w:sz="4" w:space="0" w:color="auto"/>
              <w:left w:val="single" w:sz="4" w:space="0" w:color="auto"/>
              <w:bottom w:val="single" w:sz="4" w:space="0" w:color="auto"/>
              <w:right w:val="single" w:sz="4" w:space="0" w:color="auto"/>
            </w:tcBorders>
            <w:vAlign w:val="center"/>
          </w:tcPr>
          <w:p w14:paraId="6DFDD2DB" w14:textId="77777777" w:rsidR="000C2CF5" w:rsidRPr="001B2DFB" w:rsidRDefault="000C2CF5" w:rsidP="000C2CF5">
            <w:pPr>
              <w:spacing w:line="240" w:lineRule="auto"/>
              <w:jc w:val="left"/>
              <w:rPr>
                <w:b/>
                <w:sz w:val="24"/>
                <w:szCs w:val="24"/>
              </w:rPr>
            </w:pPr>
            <w:r w:rsidRPr="001B2DFB">
              <w:rPr>
                <w:b/>
                <w:sz w:val="24"/>
                <w:szCs w:val="24"/>
              </w:rPr>
              <w:t>Здравоохранение</w:t>
            </w:r>
          </w:p>
        </w:tc>
        <w:tc>
          <w:tcPr>
            <w:tcW w:w="709" w:type="dxa"/>
            <w:tcBorders>
              <w:top w:val="single" w:sz="4" w:space="0" w:color="auto"/>
              <w:left w:val="single" w:sz="4" w:space="0" w:color="auto"/>
              <w:bottom w:val="single" w:sz="4" w:space="0" w:color="auto"/>
              <w:right w:val="single" w:sz="4" w:space="0" w:color="auto"/>
            </w:tcBorders>
            <w:vAlign w:val="center"/>
          </w:tcPr>
          <w:p w14:paraId="3D8F0B21" w14:textId="77777777" w:rsidR="000C2CF5" w:rsidRPr="001B2DFB" w:rsidRDefault="000C2CF5" w:rsidP="000C2CF5">
            <w:pPr>
              <w:spacing w:line="240" w:lineRule="auto"/>
              <w:jc w:val="center"/>
              <w:rPr>
                <w:b/>
                <w:sz w:val="24"/>
                <w:szCs w:val="24"/>
              </w:rPr>
            </w:pPr>
            <w:r w:rsidRPr="001B2DFB">
              <w:rPr>
                <w:sz w:val="24"/>
                <w:szCs w:val="24"/>
              </w:rPr>
              <w:t>395</w:t>
            </w:r>
          </w:p>
        </w:tc>
        <w:tc>
          <w:tcPr>
            <w:tcW w:w="567" w:type="dxa"/>
            <w:tcBorders>
              <w:top w:val="single" w:sz="4" w:space="0" w:color="auto"/>
              <w:left w:val="single" w:sz="4" w:space="0" w:color="auto"/>
              <w:bottom w:val="single" w:sz="4" w:space="0" w:color="auto"/>
              <w:right w:val="single" w:sz="4" w:space="0" w:color="auto"/>
            </w:tcBorders>
            <w:noWrap/>
            <w:vAlign w:val="center"/>
          </w:tcPr>
          <w:p w14:paraId="33AAB64C" w14:textId="77777777" w:rsidR="000C2CF5" w:rsidRPr="001B2DFB" w:rsidRDefault="000C2CF5" w:rsidP="000C2CF5">
            <w:pPr>
              <w:spacing w:line="240" w:lineRule="auto"/>
              <w:jc w:val="center"/>
              <w:rPr>
                <w:b/>
                <w:sz w:val="24"/>
                <w:szCs w:val="24"/>
              </w:rPr>
            </w:pPr>
            <w:r w:rsidRPr="001B2DFB">
              <w:rPr>
                <w:b/>
                <w:sz w:val="24"/>
                <w:szCs w:val="24"/>
              </w:rPr>
              <w:t>09</w:t>
            </w:r>
          </w:p>
        </w:tc>
        <w:tc>
          <w:tcPr>
            <w:tcW w:w="709" w:type="dxa"/>
            <w:tcBorders>
              <w:top w:val="single" w:sz="4" w:space="0" w:color="auto"/>
              <w:left w:val="single" w:sz="4" w:space="0" w:color="auto"/>
              <w:bottom w:val="single" w:sz="4" w:space="0" w:color="auto"/>
              <w:right w:val="single" w:sz="4" w:space="0" w:color="auto"/>
            </w:tcBorders>
            <w:noWrap/>
            <w:vAlign w:val="center"/>
          </w:tcPr>
          <w:p w14:paraId="37205C20" w14:textId="77777777" w:rsidR="000C2CF5" w:rsidRPr="001B2DFB" w:rsidRDefault="000C2CF5" w:rsidP="000C2CF5">
            <w:pPr>
              <w:spacing w:line="240" w:lineRule="auto"/>
              <w:jc w:val="center"/>
              <w:rPr>
                <w:b/>
                <w:sz w:val="24"/>
                <w:szCs w:val="24"/>
              </w:rPr>
            </w:pPr>
            <w:r w:rsidRPr="001B2DFB">
              <w:rPr>
                <w:b/>
                <w:sz w:val="24"/>
                <w:szCs w:val="24"/>
              </w:rPr>
              <w:t>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F7AFB48" w14:textId="77777777" w:rsidR="000C2CF5" w:rsidRPr="001B2DFB" w:rsidRDefault="000C2CF5" w:rsidP="000C2CF5">
            <w:pPr>
              <w:spacing w:line="240" w:lineRule="auto"/>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C06FA2E" w14:textId="77777777" w:rsidR="000C2CF5" w:rsidRPr="001B2DFB" w:rsidRDefault="000C2CF5" w:rsidP="000C2CF5">
            <w:pPr>
              <w:spacing w:line="240" w:lineRule="auto"/>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12B8AED3" w14:textId="49B8315E" w:rsidR="000C2CF5" w:rsidRPr="001B2DFB" w:rsidRDefault="006723BF" w:rsidP="000C2CF5">
            <w:pPr>
              <w:spacing w:line="240" w:lineRule="auto"/>
              <w:jc w:val="right"/>
              <w:rPr>
                <w:b/>
                <w:sz w:val="24"/>
                <w:szCs w:val="24"/>
              </w:rPr>
            </w:pPr>
            <w:r w:rsidRPr="001B2DFB">
              <w:rPr>
                <w:b/>
                <w:sz w:val="24"/>
                <w:szCs w:val="24"/>
              </w:rPr>
              <w:t>34 334 084,6</w:t>
            </w:r>
          </w:p>
        </w:tc>
      </w:tr>
      <w:tr w:rsidR="00DF74E5" w:rsidRPr="001B2DFB" w14:paraId="03BE5198" w14:textId="77777777" w:rsidTr="00A70455">
        <w:trPr>
          <w:trHeight w:val="705"/>
        </w:trPr>
        <w:tc>
          <w:tcPr>
            <w:tcW w:w="3964" w:type="dxa"/>
            <w:tcBorders>
              <w:top w:val="single" w:sz="4" w:space="0" w:color="auto"/>
              <w:left w:val="single" w:sz="4" w:space="0" w:color="auto"/>
              <w:bottom w:val="single" w:sz="4" w:space="0" w:color="auto"/>
              <w:right w:val="single" w:sz="4" w:space="0" w:color="auto"/>
            </w:tcBorders>
            <w:vAlign w:val="center"/>
          </w:tcPr>
          <w:p w14:paraId="6CC84068" w14:textId="77777777" w:rsidR="000C2CF5" w:rsidRPr="001B2DFB" w:rsidRDefault="000C2CF5" w:rsidP="000C2CF5">
            <w:pPr>
              <w:spacing w:line="240" w:lineRule="auto"/>
              <w:jc w:val="left"/>
              <w:rPr>
                <w:b/>
                <w:sz w:val="24"/>
                <w:szCs w:val="24"/>
              </w:rPr>
            </w:pPr>
            <w:r w:rsidRPr="001B2DFB">
              <w:rPr>
                <w:b/>
                <w:sz w:val="24"/>
                <w:szCs w:val="24"/>
              </w:rPr>
              <w:t>Другие вопросы в области здравоохранения</w:t>
            </w:r>
          </w:p>
        </w:tc>
        <w:tc>
          <w:tcPr>
            <w:tcW w:w="709" w:type="dxa"/>
            <w:tcBorders>
              <w:top w:val="single" w:sz="4" w:space="0" w:color="auto"/>
              <w:left w:val="single" w:sz="4" w:space="0" w:color="auto"/>
              <w:bottom w:val="single" w:sz="4" w:space="0" w:color="auto"/>
              <w:right w:val="single" w:sz="4" w:space="0" w:color="auto"/>
            </w:tcBorders>
            <w:vAlign w:val="center"/>
          </w:tcPr>
          <w:p w14:paraId="595BC845" w14:textId="77777777" w:rsidR="000C2CF5" w:rsidRPr="001B2DFB" w:rsidRDefault="000C2CF5" w:rsidP="000C2CF5">
            <w:pPr>
              <w:spacing w:line="240" w:lineRule="auto"/>
              <w:jc w:val="center"/>
              <w:rPr>
                <w:b/>
                <w:sz w:val="24"/>
                <w:szCs w:val="24"/>
              </w:rPr>
            </w:pPr>
            <w:r w:rsidRPr="001B2DFB">
              <w:rPr>
                <w:sz w:val="24"/>
                <w:szCs w:val="24"/>
              </w:rPr>
              <w:t>395</w:t>
            </w:r>
          </w:p>
        </w:tc>
        <w:tc>
          <w:tcPr>
            <w:tcW w:w="567" w:type="dxa"/>
            <w:tcBorders>
              <w:top w:val="single" w:sz="4" w:space="0" w:color="auto"/>
              <w:left w:val="single" w:sz="4" w:space="0" w:color="auto"/>
              <w:bottom w:val="single" w:sz="4" w:space="0" w:color="auto"/>
              <w:right w:val="single" w:sz="4" w:space="0" w:color="auto"/>
            </w:tcBorders>
            <w:noWrap/>
            <w:vAlign w:val="center"/>
          </w:tcPr>
          <w:p w14:paraId="311EEDE3" w14:textId="77777777" w:rsidR="000C2CF5" w:rsidRPr="001B2DFB" w:rsidRDefault="000C2CF5" w:rsidP="000C2CF5">
            <w:pPr>
              <w:spacing w:line="240" w:lineRule="auto"/>
              <w:jc w:val="center"/>
              <w:rPr>
                <w:b/>
                <w:sz w:val="24"/>
                <w:szCs w:val="24"/>
              </w:rPr>
            </w:pPr>
            <w:r w:rsidRPr="001B2DFB">
              <w:rPr>
                <w:b/>
                <w:sz w:val="24"/>
                <w:szCs w:val="24"/>
              </w:rPr>
              <w:t>09</w:t>
            </w:r>
          </w:p>
        </w:tc>
        <w:tc>
          <w:tcPr>
            <w:tcW w:w="709" w:type="dxa"/>
            <w:tcBorders>
              <w:top w:val="single" w:sz="4" w:space="0" w:color="auto"/>
              <w:left w:val="single" w:sz="4" w:space="0" w:color="auto"/>
              <w:bottom w:val="single" w:sz="4" w:space="0" w:color="auto"/>
              <w:right w:val="single" w:sz="4" w:space="0" w:color="auto"/>
            </w:tcBorders>
            <w:noWrap/>
            <w:vAlign w:val="center"/>
          </w:tcPr>
          <w:p w14:paraId="0A98E9BF" w14:textId="77777777" w:rsidR="000C2CF5" w:rsidRPr="001B2DFB" w:rsidRDefault="000C2CF5" w:rsidP="000C2CF5">
            <w:pPr>
              <w:spacing w:line="240" w:lineRule="auto"/>
              <w:jc w:val="center"/>
              <w:rPr>
                <w:b/>
                <w:sz w:val="24"/>
                <w:szCs w:val="24"/>
              </w:rPr>
            </w:pPr>
            <w:r w:rsidRPr="001B2DFB">
              <w:rPr>
                <w:b/>
                <w:sz w:val="24"/>
                <w:szCs w:val="24"/>
              </w:rPr>
              <w:t>09</w:t>
            </w:r>
          </w:p>
        </w:tc>
        <w:tc>
          <w:tcPr>
            <w:tcW w:w="1701" w:type="dxa"/>
            <w:tcBorders>
              <w:top w:val="single" w:sz="4" w:space="0" w:color="auto"/>
              <w:left w:val="single" w:sz="4" w:space="0" w:color="auto"/>
              <w:bottom w:val="single" w:sz="4" w:space="0" w:color="auto"/>
              <w:right w:val="single" w:sz="4" w:space="0" w:color="auto"/>
            </w:tcBorders>
            <w:noWrap/>
            <w:vAlign w:val="center"/>
          </w:tcPr>
          <w:p w14:paraId="274BF46B" w14:textId="77777777" w:rsidR="000C2CF5" w:rsidRPr="001B2DFB" w:rsidRDefault="000C2CF5" w:rsidP="000C2CF5">
            <w:pPr>
              <w:spacing w:line="240" w:lineRule="auto"/>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7EC70E8" w14:textId="77777777" w:rsidR="000C2CF5" w:rsidRPr="001B2DFB" w:rsidRDefault="000C2CF5" w:rsidP="000C2CF5">
            <w:pPr>
              <w:spacing w:line="240" w:lineRule="auto"/>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34B44B6D" w14:textId="4A7EAE8A" w:rsidR="000C2CF5" w:rsidRPr="001B2DFB" w:rsidRDefault="006723BF" w:rsidP="000C2CF5">
            <w:pPr>
              <w:spacing w:line="240" w:lineRule="auto"/>
              <w:jc w:val="right"/>
              <w:rPr>
                <w:b/>
                <w:sz w:val="24"/>
                <w:szCs w:val="24"/>
              </w:rPr>
            </w:pPr>
            <w:r w:rsidRPr="001B2DFB">
              <w:rPr>
                <w:b/>
                <w:sz w:val="24"/>
                <w:szCs w:val="24"/>
              </w:rPr>
              <w:t>34 334 084,6</w:t>
            </w:r>
          </w:p>
        </w:tc>
      </w:tr>
      <w:tr w:rsidR="00DF74E5" w:rsidRPr="001B2DFB" w14:paraId="4DCFC11A" w14:textId="77777777" w:rsidTr="007F373D">
        <w:trPr>
          <w:trHeight w:val="2551"/>
        </w:trPr>
        <w:tc>
          <w:tcPr>
            <w:tcW w:w="3964" w:type="dxa"/>
            <w:tcBorders>
              <w:top w:val="single" w:sz="4" w:space="0" w:color="auto"/>
              <w:left w:val="single" w:sz="4" w:space="0" w:color="auto"/>
              <w:bottom w:val="single" w:sz="4" w:space="0" w:color="auto"/>
              <w:right w:val="single" w:sz="4" w:space="0" w:color="auto"/>
            </w:tcBorders>
            <w:vAlign w:val="center"/>
          </w:tcPr>
          <w:p w14:paraId="374CE227" w14:textId="5E9EBB99" w:rsidR="000C2CF5" w:rsidRPr="001B2DFB" w:rsidRDefault="00C33423" w:rsidP="000C2CF5">
            <w:pPr>
              <w:pStyle w:val="ac"/>
              <w:spacing w:before="0" w:beforeAutospacing="0" w:after="0" w:afterAutospacing="0" w:line="180" w:lineRule="atLeast"/>
            </w:pPr>
            <w:r w:rsidRPr="001B2DFB">
              <w:t xml:space="preserve">Финансовое обеспечение организации обязательного медицинского страхования на территории </w:t>
            </w:r>
            <w:r w:rsidRPr="001B2DFB">
              <w:rPr>
                <w:bCs/>
              </w:rPr>
              <w:t>Донецкой Народной Республики</w:t>
            </w:r>
          </w:p>
        </w:tc>
        <w:tc>
          <w:tcPr>
            <w:tcW w:w="709" w:type="dxa"/>
            <w:tcBorders>
              <w:top w:val="single" w:sz="4" w:space="0" w:color="auto"/>
              <w:left w:val="single" w:sz="4" w:space="0" w:color="auto"/>
              <w:bottom w:val="single" w:sz="4" w:space="0" w:color="auto"/>
              <w:right w:val="single" w:sz="4" w:space="0" w:color="auto"/>
            </w:tcBorders>
            <w:vAlign w:val="center"/>
          </w:tcPr>
          <w:p w14:paraId="1B8CB2E9" w14:textId="77777777" w:rsidR="000C2CF5" w:rsidRPr="001B2DFB" w:rsidRDefault="000C2CF5" w:rsidP="000C2CF5">
            <w:pPr>
              <w:spacing w:line="240" w:lineRule="auto"/>
              <w:jc w:val="center"/>
              <w:rPr>
                <w:sz w:val="26"/>
                <w:szCs w:val="26"/>
              </w:rPr>
            </w:pPr>
            <w:r w:rsidRPr="001B2DFB">
              <w:rPr>
                <w:sz w:val="24"/>
                <w:szCs w:val="24"/>
              </w:rPr>
              <w:t>395</w:t>
            </w:r>
          </w:p>
        </w:tc>
        <w:tc>
          <w:tcPr>
            <w:tcW w:w="567" w:type="dxa"/>
            <w:tcBorders>
              <w:top w:val="single" w:sz="4" w:space="0" w:color="auto"/>
              <w:left w:val="single" w:sz="4" w:space="0" w:color="auto"/>
              <w:bottom w:val="single" w:sz="4" w:space="0" w:color="auto"/>
              <w:right w:val="single" w:sz="4" w:space="0" w:color="auto"/>
            </w:tcBorders>
            <w:noWrap/>
            <w:vAlign w:val="center"/>
          </w:tcPr>
          <w:p w14:paraId="7FB845B8" w14:textId="77777777" w:rsidR="000C2CF5" w:rsidRPr="001B2DFB" w:rsidRDefault="000C2CF5" w:rsidP="000C2CF5">
            <w:pPr>
              <w:spacing w:line="240" w:lineRule="auto"/>
              <w:jc w:val="center"/>
              <w:rPr>
                <w:b/>
                <w:sz w:val="24"/>
                <w:szCs w:val="24"/>
              </w:rPr>
            </w:pPr>
            <w:r w:rsidRPr="001B2DFB">
              <w:rPr>
                <w:sz w:val="24"/>
                <w:szCs w:val="24"/>
              </w:rPr>
              <w:t>09</w:t>
            </w:r>
          </w:p>
        </w:tc>
        <w:tc>
          <w:tcPr>
            <w:tcW w:w="709" w:type="dxa"/>
            <w:tcBorders>
              <w:top w:val="single" w:sz="4" w:space="0" w:color="auto"/>
              <w:left w:val="single" w:sz="4" w:space="0" w:color="auto"/>
              <w:bottom w:val="single" w:sz="4" w:space="0" w:color="auto"/>
              <w:right w:val="single" w:sz="4" w:space="0" w:color="auto"/>
            </w:tcBorders>
            <w:noWrap/>
            <w:vAlign w:val="center"/>
          </w:tcPr>
          <w:p w14:paraId="5B57A312" w14:textId="77777777" w:rsidR="000C2CF5" w:rsidRPr="001B2DFB" w:rsidRDefault="000C2CF5" w:rsidP="000C2CF5">
            <w:pPr>
              <w:spacing w:line="240" w:lineRule="auto"/>
              <w:jc w:val="center"/>
              <w:rPr>
                <w:b/>
                <w:sz w:val="24"/>
                <w:szCs w:val="24"/>
              </w:rPr>
            </w:pPr>
            <w:r w:rsidRPr="001B2DFB">
              <w:rPr>
                <w:sz w:val="24"/>
                <w:szCs w:val="24"/>
              </w:rPr>
              <w:t>09</w:t>
            </w:r>
          </w:p>
        </w:tc>
        <w:tc>
          <w:tcPr>
            <w:tcW w:w="1701" w:type="dxa"/>
            <w:tcBorders>
              <w:top w:val="single" w:sz="4" w:space="0" w:color="auto"/>
              <w:left w:val="single" w:sz="4" w:space="0" w:color="auto"/>
              <w:bottom w:val="single" w:sz="4" w:space="0" w:color="auto"/>
              <w:right w:val="single" w:sz="4" w:space="0" w:color="auto"/>
            </w:tcBorders>
            <w:noWrap/>
            <w:vAlign w:val="center"/>
          </w:tcPr>
          <w:p w14:paraId="4C17D3DD" w14:textId="77C2C869" w:rsidR="000C2CF5" w:rsidRPr="001B2DFB" w:rsidRDefault="000C2CF5" w:rsidP="000C2CF5">
            <w:pPr>
              <w:spacing w:line="240" w:lineRule="auto"/>
              <w:jc w:val="center"/>
              <w:rPr>
                <w:b/>
                <w:sz w:val="24"/>
                <w:szCs w:val="24"/>
              </w:rPr>
            </w:pPr>
            <w:r w:rsidRPr="001B2DFB">
              <w:rPr>
                <w:sz w:val="24"/>
                <w:szCs w:val="24"/>
              </w:rPr>
              <w:t>99 0 00 50930</w:t>
            </w:r>
          </w:p>
        </w:tc>
        <w:tc>
          <w:tcPr>
            <w:tcW w:w="709" w:type="dxa"/>
            <w:tcBorders>
              <w:top w:val="single" w:sz="4" w:space="0" w:color="auto"/>
              <w:left w:val="single" w:sz="4" w:space="0" w:color="auto"/>
              <w:bottom w:val="single" w:sz="4" w:space="0" w:color="auto"/>
              <w:right w:val="single" w:sz="4" w:space="0" w:color="auto"/>
            </w:tcBorders>
            <w:noWrap/>
            <w:vAlign w:val="center"/>
          </w:tcPr>
          <w:p w14:paraId="49279575" w14:textId="77777777" w:rsidR="000C2CF5" w:rsidRPr="001B2DFB" w:rsidRDefault="000C2CF5" w:rsidP="000C2CF5">
            <w:pPr>
              <w:spacing w:line="240" w:lineRule="auto"/>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0E9D90FC" w14:textId="40BDE3AD" w:rsidR="000C2CF5" w:rsidRPr="001B2DFB" w:rsidRDefault="006723BF" w:rsidP="000C2CF5">
            <w:pPr>
              <w:spacing w:line="240" w:lineRule="auto"/>
              <w:jc w:val="center"/>
              <w:rPr>
                <w:b/>
                <w:sz w:val="24"/>
                <w:szCs w:val="24"/>
              </w:rPr>
            </w:pPr>
            <w:r w:rsidRPr="001B2DFB">
              <w:rPr>
                <w:sz w:val="24"/>
                <w:szCs w:val="24"/>
              </w:rPr>
              <w:t>32 210 190,8</w:t>
            </w:r>
          </w:p>
        </w:tc>
      </w:tr>
      <w:tr w:rsidR="00DF74E5" w:rsidRPr="001B2DFB" w14:paraId="011C35E9" w14:textId="77777777" w:rsidTr="001C21CF">
        <w:trPr>
          <w:trHeight w:val="561"/>
        </w:trPr>
        <w:tc>
          <w:tcPr>
            <w:tcW w:w="3964" w:type="dxa"/>
            <w:tcBorders>
              <w:top w:val="single" w:sz="4" w:space="0" w:color="auto"/>
              <w:left w:val="single" w:sz="4" w:space="0" w:color="auto"/>
              <w:bottom w:val="single" w:sz="4" w:space="0" w:color="auto"/>
              <w:right w:val="single" w:sz="4" w:space="0" w:color="auto"/>
            </w:tcBorders>
            <w:vAlign w:val="center"/>
          </w:tcPr>
          <w:p w14:paraId="2379AB7C" w14:textId="291C199B" w:rsidR="000C2CF5" w:rsidRPr="001B2DFB" w:rsidRDefault="000C2CF5" w:rsidP="000C2CF5">
            <w:pPr>
              <w:spacing w:line="240" w:lineRule="auto"/>
              <w:jc w:val="left"/>
              <w:rPr>
                <w:sz w:val="24"/>
                <w:szCs w:val="24"/>
              </w:rPr>
            </w:pPr>
            <w:r w:rsidRPr="001B2DFB">
              <w:rPr>
                <w:sz w:val="24"/>
                <w:szCs w:val="24"/>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vAlign w:val="center"/>
          </w:tcPr>
          <w:p w14:paraId="0DB47F81" w14:textId="6BC4227C" w:rsidR="000C2CF5" w:rsidRPr="001B2DFB" w:rsidRDefault="000C2CF5" w:rsidP="000C2CF5">
            <w:pPr>
              <w:spacing w:line="240" w:lineRule="auto"/>
              <w:jc w:val="center"/>
              <w:rPr>
                <w:sz w:val="24"/>
                <w:szCs w:val="24"/>
              </w:rPr>
            </w:pPr>
            <w:r w:rsidRPr="001B2DFB">
              <w:rPr>
                <w:sz w:val="24"/>
                <w:szCs w:val="24"/>
              </w:rPr>
              <w:t>395</w:t>
            </w:r>
          </w:p>
        </w:tc>
        <w:tc>
          <w:tcPr>
            <w:tcW w:w="567" w:type="dxa"/>
            <w:tcBorders>
              <w:top w:val="single" w:sz="4" w:space="0" w:color="auto"/>
              <w:left w:val="single" w:sz="4" w:space="0" w:color="auto"/>
              <w:bottom w:val="single" w:sz="4" w:space="0" w:color="auto"/>
              <w:right w:val="single" w:sz="4" w:space="0" w:color="auto"/>
            </w:tcBorders>
            <w:noWrap/>
            <w:vAlign w:val="center"/>
          </w:tcPr>
          <w:p w14:paraId="608C27F7" w14:textId="5E6BD8EB" w:rsidR="000C2CF5" w:rsidRPr="001B2DFB" w:rsidRDefault="000C2CF5" w:rsidP="000C2CF5">
            <w:pPr>
              <w:spacing w:line="240" w:lineRule="auto"/>
              <w:jc w:val="center"/>
              <w:rPr>
                <w:sz w:val="24"/>
                <w:szCs w:val="24"/>
              </w:rPr>
            </w:pPr>
            <w:r w:rsidRPr="001B2DFB">
              <w:rPr>
                <w:sz w:val="24"/>
                <w:szCs w:val="24"/>
              </w:rPr>
              <w:t>09</w:t>
            </w:r>
          </w:p>
        </w:tc>
        <w:tc>
          <w:tcPr>
            <w:tcW w:w="709" w:type="dxa"/>
            <w:tcBorders>
              <w:top w:val="single" w:sz="4" w:space="0" w:color="auto"/>
              <w:left w:val="single" w:sz="4" w:space="0" w:color="auto"/>
              <w:bottom w:val="single" w:sz="4" w:space="0" w:color="auto"/>
              <w:right w:val="single" w:sz="4" w:space="0" w:color="auto"/>
            </w:tcBorders>
            <w:noWrap/>
            <w:vAlign w:val="center"/>
          </w:tcPr>
          <w:p w14:paraId="7BE62018" w14:textId="6A6DA289" w:rsidR="000C2CF5" w:rsidRPr="001B2DFB" w:rsidRDefault="000C2CF5" w:rsidP="000C2CF5">
            <w:pPr>
              <w:spacing w:line="240" w:lineRule="auto"/>
              <w:jc w:val="center"/>
              <w:rPr>
                <w:sz w:val="24"/>
                <w:szCs w:val="24"/>
              </w:rPr>
            </w:pPr>
            <w:r w:rsidRPr="001B2DFB">
              <w:rPr>
                <w:sz w:val="24"/>
                <w:szCs w:val="24"/>
              </w:rPr>
              <w:t>09</w:t>
            </w:r>
          </w:p>
        </w:tc>
        <w:tc>
          <w:tcPr>
            <w:tcW w:w="1701" w:type="dxa"/>
            <w:tcBorders>
              <w:top w:val="single" w:sz="4" w:space="0" w:color="auto"/>
              <w:left w:val="single" w:sz="4" w:space="0" w:color="auto"/>
              <w:bottom w:val="single" w:sz="4" w:space="0" w:color="auto"/>
              <w:right w:val="single" w:sz="4" w:space="0" w:color="auto"/>
            </w:tcBorders>
            <w:noWrap/>
            <w:vAlign w:val="center"/>
          </w:tcPr>
          <w:p w14:paraId="466A321A" w14:textId="46D872C4" w:rsidR="000C2CF5" w:rsidRPr="001B2DFB" w:rsidRDefault="000C2CF5" w:rsidP="000C2CF5">
            <w:pPr>
              <w:spacing w:line="240" w:lineRule="auto"/>
              <w:jc w:val="center"/>
              <w:rPr>
                <w:sz w:val="24"/>
                <w:szCs w:val="24"/>
              </w:rPr>
            </w:pPr>
            <w:r w:rsidRPr="001B2DFB">
              <w:rPr>
                <w:sz w:val="24"/>
                <w:szCs w:val="24"/>
              </w:rPr>
              <w:t>99 0 00 50930</w:t>
            </w:r>
          </w:p>
        </w:tc>
        <w:tc>
          <w:tcPr>
            <w:tcW w:w="709" w:type="dxa"/>
            <w:tcBorders>
              <w:top w:val="single" w:sz="4" w:space="0" w:color="auto"/>
              <w:left w:val="single" w:sz="4" w:space="0" w:color="auto"/>
              <w:bottom w:val="single" w:sz="4" w:space="0" w:color="auto"/>
              <w:right w:val="single" w:sz="4" w:space="0" w:color="auto"/>
            </w:tcBorders>
            <w:noWrap/>
            <w:vAlign w:val="center"/>
          </w:tcPr>
          <w:p w14:paraId="7310F32C" w14:textId="154DABE3" w:rsidR="000C2CF5" w:rsidRPr="001B2DFB" w:rsidRDefault="000C2CF5" w:rsidP="000C2CF5">
            <w:pPr>
              <w:spacing w:line="240" w:lineRule="auto"/>
              <w:jc w:val="center"/>
              <w:rPr>
                <w:sz w:val="24"/>
                <w:szCs w:val="24"/>
              </w:rPr>
            </w:pPr>
            <w:r w:rsidRPr="001B2DFB">
              <w:rPr>
                <w:sz w:val="24"/>
                <w:szCs w:val="24"/>
              </w:rPr>
              <w:t>300</w:t>
            </w:r>
          </w:p>
        </w:tc>
        <w:tc>
          <w:tcPr>
            <w:tcW w:w="1842" w:type="dxa"/>
            <w:tcBorders>
              <w:top w:val="single" w:sz="4" w:space="0" w:color="auto"/>
              <w:left w:val="single" w:sz="4" w:space="0" w:color="auto"/>
              <w:bottom w:val="single" w:sz="4" w:space="0" w:color="auto"/>
              <w:right w:val="single" w:sz="4" w:space="0" w:color="auto"/>
            </w:tcBorders>
            <w:noWrap/>
            <w:vAlign w:val="center"/>
          </w:tcPr>
          <w:p w14:paraId="6C4DD61E" w14:textId="65573300" w:rsidR="000C2CF5" w:rsidRPr="001B2DFB" w:rsidRDefault="006723BF" w:rsidP="000C2CF5">
            <w:pPr>
              <w:spacing w:line="240" w:lineRule="auto"/>
              <w:jc w:val="center"/>
              <w:rPr>
                <w:sz w:val="24"/>
                <w:szCs w:val="24"/>
              </w:rPr>
            </w:pPr>
            <w:r w:rsidRPr="001B2DFB">
              <w:rPr>
                <w:sz w:val="24"/>
                <w:szCs w:val="24"/>
              </w:rPr>
              <w:t>31 741 303,5</w:t>
            </w:r>
          </w:p>
        </w:tc>
      </w:tr>
      <w:tr w:rsidR="00DF74E5" w:rsidRPr="001B2DFB" w14:paraId="466069C7" w14:textId="77777777" w:rsidTr="00082A79">
        <w:trPr>
          <w:trHeight w:val="565"/>
        </w:trPr>
        <w:tc>
          <w:tcPr>
            <w:tcW w:w="3964" w:type="dxa"/>
            <w:tcBorders>
              <w:top w:val="single" w:sz="4" w:space="0" w:color="auto"/>
              <w:left w:val="single" w:sz="4" w:space="0" w:color="auto"/>
              <w:bottom w:val="single" w:sz="4" w:space="0" w:color="auto"/>
              <w:right w:val="single" w:sz="4" w:space="0" w:color="auto"/>
            </w:tcBorders>
            <w:vAlign w:val="center"/>
          </w:tcPr>
          <w:p w14:paraId="2D15E78C" w14:textId="55782CCD" w:rsidR="000C2CF5" w:rsidRPr="001B2DFB" w:rsidRDefault="000C2CF5" w:rsidP="000C2CF5">
            <w:pPr>
              <w:spacing w:line="240" w:lineRule="auto"/>
              <w:jc w:val="left"/>
              <w:rPr>
                <w:sz w:val="24"/>
                <w:szCs w:val="24"/>
              </w:rPr>
            </w:pPr>
            <w:r w:rsidRPr="001B2DFB">
              <w:rPr>
                <w:sz w:val="24"/>
                <w:szCs w:val="24"/>
              </w:rPr>
              <w:t>Межбюджетные трансферты</w:t>
            </w:r>
          </w:p>
        </w:tc>
        <w:tc>
          <w:tcPr>
            <w:tcW w:w="709" w:type="dxa"/>
            <w:tcBorders>
              <w:top w:val="single" w:sz="4" w:space="0" w:color="auto"/>
              <w:left w:val="single" w:sz="4" w:space="0" w:color="auto"/>
              <w:bottom w:val="single" w:sz="4" w:space="0" w:color="auto"/>
              <w:right w:val="single" w:sz="4" w:space="0" w:color="auto"/>
            </w:tcBorders>
            <w:vAlign w:val="center"/>
          </w:tcPr>
          <w:p w14:paraId="3C60BC54" w14:textId="08D86B38" w:rsidR="000C2CF5" w:rsidRPr="001B2DFB" w:rsidRDefault="000C2CF5" w:rsidP="000C2CF5">
            <w:pPr>
              <w:spacing w:line="240" w:lineRule="auto"/>
              <w:jc w:val="center"/>
              <w:rPr>
                <w:sz w:val="24"/>
                <w:szCs w:val="24"/>
              </w:rPr>
            </w:pPr>
            <w:r w:rsidRPr="001B2DFB">
              <w:rPr>
                <w:sz w:val="24"/>
                <w:szCs w:val="24"/>
              </w:rPr>
              <w:t>395</w:t>
            </w:r>
          </w:p>
        </w:tc>
        <w:tc>
          <w:tcPr>
            <w:tcW w:w="567" w:type="dxa"/>
            <w:tcBorders>
              <w:top w:val="single" w:sz="4" w:space="0" w:color="auto"/>
              <w:left w:val="single" w:sz="4" w:space="0" w:color="auto"/>
              <w:bottom w:val="single" w:sz="4" w:space="0" w:color="auto"/>
              <w:right w:val="single" w:sz="4" w:space="0" w:color="auto"/>
            </w:tcBorders>
            <w:noWrap/>
            <w:vAlign w:val="center"/>
          </w:tcPr>
          <w:p w14:paraId="6625AD84" w14:textId="20C04CC0" w:rsidR="000C2CF5" w:rsidRPr="001B2DFB" w:rsidRDefault="000C2CF5" w:rsidP="000C2CF5">
            <w:pPr>
              <w:spacing w:line="240" w:lineRule="auto"/>
              <w:jc w:val="center"/>
              <w:rPr>
                <w:sz w:val="24"/>
                <w:szCs w:val="24"/>
              </w:rPr>
            </w:pPr>
            <w:r w:rsidRPr="001B2DFB">
              <w:rPr>
                <w:sz w:val="24"/>
                <w:szCs w:val="24"/>
              </w:rPr>
              <w:t>09</w:t>
            </w:r>
          </w:p>
        </w:tc>
        <w:tc>
          <w:tcPr>
            <w:tcW w:w="709" w:type="dxa"/>
            <w:tcBorders>
              <w:top w:val="single" w:sz="4" w:space="0" w:color="auto"/>
              <w:left w:val="single" w:sz="4" w:space="0" w:color="auto"/>
              <w:bottom w:val="single" w:sz="4" w:space="0" w:color="auto"/>
              <w:right w:val="single" w:sz="4" w:space="0" w:color="auto"/>
            </w:tcBorders>
            <w:noWrap/>
            <w:vAlign w:val="center"/>
          </w:tcPr>
          <w:p w14:paraId="4E7E9A56" w14:textId="04006613" w:rsidR="000C2CF5" w:rsidRPr="001B2DFB" w:rsidRDefault="000C2CF5" w:rsidP="000C2CF5">
            <w:pPr>
              <w:spacing w:line="240" w:lineRule="auto"/>
              <w:jc w:val="center"/>
              <w:rPr>
                <w:sz w:val="24"/>
                <w:szCs w:val="24"/>
              </w:rPr>
            </w:pPr>
            <w:r w:rsidRPr="001B2DFB">
              <w:rPr>
                <w:sz w:val="24"/>
                <w:szCs w:val="24"/>
              </w:rPr>
              <w:t>09</w:t>
            </w:r>
          </w:p>
        </w:tc>
        <w:tc>
          <w:tcPr>
            <w:tcW w:w="1701" w:type="dxa"/>
            <w:tcBorders>
              <w:top w:val="single" w:sz="4" w:space="0" w:color="auto"/>
              <w:left w:val="single" w:sz="4" w:space="0" w:color="auto"/>
              <w:bottom w:val="single" w:sz="4" w:space="0" w:color="auto"/>
              <w:right w:val="single" w:sz="4" w:space="0" w:color="auto"/>
            </w:tcBorders>
            <w:noWrap/>
            <w:vAlign w:val="center"/>
          </w:tcPr>
          <w:p w14:paraId="69F3B8F8" w14:textId="3A77B1D4" w:rsidR="000C2CF5" w:rsidRPr="001B2DFB" w:rsidRDefault="000C2CF5" w:rsidP="000C2CF5">
            <w:pPr>
              <w:spacing w:line="240" w:lineRule="auto"/>
              <w:jc w:val="center"/>
              <w:rPr>
                <w:sz w:val="24"/>
                <w:szCs w:val="24"/>
              </w:rPr>
            </w:pPr>
            <w:r w:rsidRPr="001B2DFB">
              <w:rPr>
                <w:sz w:val="24"/>
                <w:szCs w:val="24"/>
              </w:rPr>
              <w:t>99 0 00 50930</w:t>
            </w:r>
          </w:p>
        </w:tc>
        <w:tc>
          <w:tcPr>
            <w:tcW w:w="709" w:type="dxa"/>
            <w:tcBorders>
              <w:top w:val="single" w:sz="4" w:space="0" w:color="auto"/>
              <w:left w:val="single" w:sz="4" w:space="0" w:color="auto"/>
              <w:bottom w:val="single" w:sz="4" w:space="0" w:color="auto"/>
              <w:right w:val="single" w:sz="4" w:space="0" w:color="auto"/>
            </w:tcBorders>
            <w:noWrap/>
            <w:vAlign w:val="center"/>
          </w:tcPr>
          <w:p w14:paraId="460BF93B" w14:textId="4C28C8D6" w:rsidR="000C2CF5" w:rsidRPr="001B2DFB" w:rsidRDefault="000C2CF5" w:rsidP="000C2CF5">
            <w:pPr>
              <w:spacing w:line="240" w:lineRule="auto"/>
              <w:jc w:val="center"/>
              <w:rPr>
                <w:sz w:val="24"/>
                <w:szCs w:val="24"/>
              </w:rPr>
            </w:pPr>
            <w:r w:rsidRPr="001B2DFB">
              <w:rPr>
                <w:sz w:val="24"/>
                <w:szCs w:val="24"/>
              </w:rPr>
              <w:t>500</w:t>
            </w:r>
          </w:p>
        </w:tc>
        <w:tc>
          <w:tcPr>
            <w:tcW w:w="1842" w:type="dxa"/>
            <w:tcBorders>
              <w:top w:val="single" w:sz="4" w:space="0" w:color="auto"/>
              <w:left w:val="single" w:sz="4" w:space="0" w:color="auto"/>
              <w:bottom w:val="single" w:sz="4" w:space="0" w:color="auto"/>
              <w:right w:val="single" w:sz="4" w:space="0" w:color="auto"/>
            </w:tcBorders>
            <w:noWrap/>
            <w:vAlign w:val="center"/>
          </w:tcPr>
          <w:p w14:paraId="54651EEE" w14:textId="2C1D5917" w:rsidR="000C2CF5" w:rsidRPr="001B2DFB" w:rsidRDefault="000C2CF5" w:rsidP="000C2CF5">
            <w:pPr>
              <w:spacing w:line="240" w:lineRule="auto"/>
              <w:jc w:val="center"/>
              <w:rPr>
                <w:sz w:val="24"/>
                <w:szCs w:val="24"/>
              </w:rPr>
            </w:pPr>
            <w:r w:rsidRPr="001B2DFB">
              <w:rPr>
                <w:sz w:val="24"/>
                <w:szCs w:val="24"/>
              </w:rPr>
              <w:t>468 887,3</w:t>
            </w:r>
          </w:p>
        </w:tc>
      </w:tr>
      <w:tr w:rsidR="00DF74E5" w:rsidRPr="001B2DFB" w14:paraId="1316E3F8" w14:textId="77777777" w:rsidTr="00082A79">
        <w:trPr>
          <w:trHeight w:val="565"/>
        </w:trPr>
        <w:tc>
          <w:tcPr>
            <w:tcW w:w="3964" w:type="dxa"/>
            <w:tcBorders>
              <w:top w:val="single" w:sz="4" w:space="0" w:color="auto"/>
              <w:left w:val="single" w:sz="4" w:space="0" w:color="auto"/>
              <w:bottom w:val="single" w:sz="4" w:space="0" w:color="auto"/>
              <w:right w:val="single" w:sz="4" w:space="0" w:color="auto"/>
            </w:tcBorders>
            <w:vAlign w:val="center"/>
          </w:tcPr>
          <w:p w14:paraId="04419742" w14:textId="7DE09DE7" w:rsidR="000C2CF5" w:rsidRPr="001B2DFB" w:rsidRDefault="000C2CF5" w:rsidP="007F373D">
            <w:pPr>
              <w:spacing w:line="240" w:lineRule="auto"/>
              <w:jc w:val="left"/>
              <w:rPr>
                <w:sz w:val="24"/>
                <w:szCs w:val="24"/>
              </w:rPr>
            </w:pPr>
            <w:r w:rsidRPr="001B2DFB">
              <w:rPr>
                <w:sz w:val="24"/>
                <w:szCs w:val="24"/>
              </w:rPr>
              <w:t>Финансовое обеспечение оказания медицинской помощи медицинскими организациями, подведомственными исполнительным органам Донецкой Народной Республики,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лицам, застрахованным на территории иных субъектов Российской Федерации (оплата стоимости медицинской помощи, оказанной медицинскими организациями Донецкой Народной Республики лицам, застрахованным на территории других субъектов Российской Федерации)</w:t>
            </w:r>
          </w:p>
        </w:tc>
        <w:tc>
          <w:tcPr>
            <w:tcW w:w="709" w:type="dxa"/>
            <w:tcBorders>
              <w:top w:val="single" w:sz="4" w:space="0" w:color="auto"/>
              <w:left w:val="single" w:sz="4" w:space="0" w:color="auto"/>
              <w:bottom w:val="single" w:sz="4" w:space="0" w:color="auto"/>
              <w:right w:val="single" w:sz="4" w:space="0" w:color="auto"/>
            </w:tcBorders>
            <w:vAlign w:val="center"/>
          </w:tcPr>
          <w:p w14:paraId="635469E9" w14:textId="3015F975" w:rsidR="000C2CF5" w:rsidRPr="001B2DFB" w:rsidRDefault="000C2CF5" w:rsidP="000C2CF5">
            <w:pPr>
              <w:spacing w:line="240" w:lineRule="auto"/>
              <w:jc w:val="center"/>
              <w:rPr>
                <w:sz w:val="24"/>
                <w:szCs w:val="24"/>
              </w:rPr>
            </w:pPr>
            <w:r w:rsidRPr="001B2DFB">
              <w:rPr>
                <w:sz w:val="24"/>
                <w:szCs w:val="24"/>
              </w:rPr>
              <w:t>395</w:t>
            </w:r>
          </w:p>
        </w:tc>
        <w:tc>
          <w:tcPr>
            <w:tcW w:w="567" w:type="dxa"/>
            <w:tcBorders>
              <w:top w:val="single" w:sz="4" w:space="0" w:color="auto"/>
              <w:left w:val="single" w:sz="4" w:space="0" w:color="auto"/>
              <w:bottom w:val="single" w:sz="4" w:space="0" w:color="auto"/>
              <w:right w:val="single" w:sz="4" w:space="0" w:color="auto"/>
            </w:tcBorders>
            <w:noWrap/>
            <w:vAlign w:val="center"/>
          </w:tcPr>
          <w:p w14:paraId="386FEC8E" w14:textId="560FC8F5" w:rsidR="000C2CF5" w:rsidRPr="001B2DFB" w:rsidRDefault="000C2CF5" w:rsidP="000C2CF5">
            <w:pPr>
              <w:spacing w:line="240" w:lineRule="auto"/>
              <w:jc w:val="center"/>
              <w:rPr>
                <w:sz w:val="24"/>
                <w:szCs w:val="24"/>
              </w:rPr>
            </w:pPr>
            <w:r w:rsidRPr="001B2DFB">
              <w:rPr>
                <w:sz w:val="24"/>
                <w:szCs w:val="24"/>
              </w:rPr>
              <w:t>09</w:t>
            </w:r>
          </w:p>
        </w:tc>
        <w:tc>
          <w:tcPr>
            <w:tcW w:w="709" w:type="dxa"/>
            <w:tcBorders>
              <w:top w:val="single" w:sz="4" w:space="0" w:color="auto"/>
              <w:left w:val="single" w:sz="4" w:space="0" w:color="auto"/>
              <w:bottom w:val="single" w:sz="4" w:space="0" w:color="auto"/>
              <w:right w:val="single" w:sz="4" w:space="0" w:color="auto"/>
            </w:tcBorders>
            <w:noWrap/>
            <w:vAlign w:val="center"/>
          </w:tcPr>
          <w:p w14:paraId="38D2E66B" w14:textId="369D3579" w:rsidR="000C2CF5" w:rsidRPr="001B2DFB" w:rsidRDefault="000C2CF5" w:rsidP="000C2CF5">
            <w:pPr>
              <w:spacing w:line="240" w:lineRule="auto"/>
              <w:jc w:val="center"/>
              <w:rPr>
                <w:sz w:val="24"/>
                <w:szCs w:val="24"/>
              </w:rPr>
            </w:pPr>
            <w:r w:rsidRPr="001B2DFB">
              <w:rPr>
                <w:sz w:val="24"/>
                <w:szCs w:val="24"/>
              </w:rPr>
              <w:t>09</w:t>
            </w:r>
          </w:p>
        </w:tc>
        <w:tc>
          <w:tcPr>
            <w:tcW w:w="1701" w:type="dxa"/>
            <w:tcBorders>
              <w:top w:val="single" w:sz="4" w:space="0" w:color="auto"/>
              <w:left w:val="single" w:sz="4" w:space="0" w:color="auto"/>
              <w:bottom w:val="single" w:sz="4" w:space="0" w:color="auto"/>
              <w:right w:val="single" w:sz="4" w:space="0" w:color="auto"/>
            </w:tcBorders>
            <w:noWrap/>
            <w:vAlign w:val="center"/>
          </w:tcPr>
          <w:p w14:paraId="0DDE60C1" w14:textId="7FD0A8E4" w:rsidR="000C2CF5" w:rsidRPr="001B2DFB" w:rsidRDefault="000C2CF5" w:rsidP="000C2CF5">
            <w:pPr>
              <w:spacing w:line="240" w:lineRule="auto"/>
              <w:jc w:val="center"/>
              <w:rPr>
                <w:sz w:val="24"/>
                <w:szCs w:val="24"/>
              </w:rPr>
            </w:pPr>
            <w:r w:rsidRPr="001B2DFB">
              <w:rPr>
                <w:sz w:val="24"/>
                <w:szCs w:val="24"/>
              </w:rPr>
              <w:t>99 0 00 29010</w:t>
            </w:r>
          </w:p>
        </w:tc>
        <w:tc>
          <w:tcPr>
            <w:tcW w:w="709" w:type="dxa"/>
            <w:tcBorders>
              <w:top w:val="single" w:sz="4" w:space="0" w:color="auto"/>
              <w:left w:val="single" w:sz="4" w:space="0" w:color="auto"/>
              <w:bottom w:val="single" w:sz="4" w:space="0" w:color="auto"/>
              <w:right w:val="single" w:sz="4" w:space="0" w:color="auto"/>
            </w:tcBorders>
            <w:noWrap/>
            <w:vAlign w:val="center"/>
          </w:tcPr>
          <w:p w14:paraId="27328356" w14:textId="6D46522D" w:rsidR="000C2CF5" w:rsidRPr="001B2DFB" w:rsidRDefault="000C2CF5" w:rsidP="000C2CF5">
            <w:pPr>
              <w:spacing w:line="240" w:lineRule="auto"/>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57E54F0F" w14:textId="09050964" w:rsidR="000C2CF5" w:rsidRPr="001B2DFB" w:rsidRDefault="000C2CF5" w:rsidP="000C2CF5">
            <w:pPr>
              <w:spacing w:line="240" w:lineRule="auto"/>
              <w:jc w:val="center"/>
              <w:rPr>
                <w:sz w:val="24"/>
                <w:szCs w:val="24"/>
              </w:rPr>
            </w:pPr>
            <w:r w:rsidRPr="001B2DFB">
              <w:rPr>
                <w:sz w:val="24"/>
                <w:szCs w:val="24"/>
              </w:rPr>
              <w:t>2 123 893,8</w:t>
            </w:r>
          </w:p>
        </w:tc>
      </w:tr>
      <w:tr w:rsidR="000C2CF5" w:rsidRPr="001B2DFB" w14:paraId="0A44D4B1" w14:textId="77777777" w:rsidTr="00082A79">
        <w:trPr>
          <w:trHeight w:val="565"/>
        </w:trPr>
        <w:tc>
          <w:tcPr>
            <w:tcW w:w="3964" w:type="dxa"/>
            <w:tcBorders>
              <w:top w:val="single" w:sz="4" w:space="0" w:color="auto"/>
              <w:left w:val="single" w:sz="4" w:space="0" w:color="auto"/>
              <w:bottom w:val="single" w:sz="4" w:space="0" w:color="auto"/>
              <w:right w:val="single" w:sz="4" w:space="0" w:color="auto"/>
            </w:tcBorders>
            <w:vAlign w:val="center"/>
          </w:tcPr>
          <w:p w14:paraId="58C8D2F3" w14:textId="2145FEB2" w:rsidR="000C2CF5" w:rsidRPr="001B2DFB" w:rsidRDefault="000C2CF5" w:rsidP="000C2CF5">
            <w:pPr>
              <w:spacing w:line="240" w:lineRule="auto"/>
              <w:jc w:val="left"/>
              <w:rPr>
                <w:sz w:val="24"/>
                <w:szCs w:val="24"/>
              </w:rPr>
            </w:pPr>
            <w:r w:rsidRPr="001B2DFB">
              <w:rPr>
                <w:sz w:val="24"/>
                <w:szCs w:val="24"/>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vAlign w:val="center"/>
          </w:tcPr>
          <w:p w14:paraId="2B51AAE4" w14:textId="1548C371" w:rsidR="000C2CF5" w:rsidRPr="001B2DFB" w:rsidRDefault="000C2CF5" w:rsidP="000C2CF5">
            <w:pPr>
              <w:spacing w:line="240" w:lineRule="auto"/>
              <w:jc w:val="center"/>
              <w:rPr>
                <w:sz w:val="24"/>
                <w:szCs w:val="24"/>
              </w:rPr>
            </w:pPr>
            <w:r w:rsidRPr="001B2DFB">
              <w:rPr>
                <w:sz w:val="24"/>
                <w:szCs w:val="24"/>
              </w:rPr>
              <w:t>395</w:t>
            </w:r>
          </w:p>
        </w:tc>
        <w:tc>
          <w:tcPr>
            <w:tcW w:w="567" w:type="dxa"/>
            <w:tcBorders>
              <w:top w:val="single" w:sz="4" w:space="0" w:color="auto"/>
              <w:left w:val="single" w:sz="4" w:space="0" w:color="auto"/>
              <w:bottom w:val="single" w:sz="4" w:space="0" w:color="auto"/>
              <w:right w:val="single" w:sz="4" w:space="0" w:color="auto"/>
            </w:tcBorders>
            <w:noWrap/>
            <w:vAlign w:val="center"/>
          </w:tcPr>
          <w:p w14:paraId="7715B4E8" w14:textId="237E7230" w:rsidR="000C2CF5" w:rsidRPr="001B2DFB" w:rsidRDefault="000C2CF5" w:rsidP="000C2CF5">
            <w:pPr>
              <w:spacing w:line="240" w:lineRule="auto"/>
              <w:jc w:val="center"/>
              <w:rPr>
                <w:sz w:val="24"/>
                <w:szCs w:val="24"/>
              </w:rPr>
            </w:pPr>
            <w:r w:rsidRPr="001B2DFB">
              <w:rPr>
                <w:sz w:val="24"/>
                <w:szCs w:val="24"/>
              </w:rPr>
              <w:t>09</w:t>
            </w:r>
          </w:p>
        </w:tc>
        <w:tc>
          <w:tcPr>
            <w:tcW w:w="709" w:type="dxa"/>
            <w:tcBorders>
              <w:top w:val="single" w:sz="4" w:space="0" w:color="auto"/>
              <w:left w:val="single" w:sz="4" w:space="0" w:color="auto"/>
              <w:bottom w:val="single" w:sz="4" w:space="0" w:color="auto"/>
              <w:right w:val="single" w:sz="4" w:space="0" w:color="auto"/>
            </w:tcBorders>
            <w:noWrap/>
            <w:vAlign w:val="center"/>
          </w:tcPr>
          <w:p w14:paraId="16CA1E72" w14:textId="44EF4E64" w:rsidR="000C2CF5" w:rsidRPr="001B2DFB" w:rsidRDefault="000C2CF5" w:rsidP="000C2CF5">
            <w:pPr>
              <w:spacing w:line="240" w:lineRule="auto"/>
              <w:jc w:val="center"/>
              <w:rPr>
                <w:sz w:val="24"/>
                <w:szCs w:val="24"/>
              </w:rPr>
            </w:pPr>
            <w:r w:rsidRPr="001B2DFB">
              <w:rPr>
                <w:sz w:val="24"/>
                <w:szCs w:val="24"/>
              </w:rPr>
              <w:t>09</w:t>
            </w:r>
          </w:p>
        </w:tc>
        <w:tc>
          <w:tcPr>
            <w:tcW w:w="1701" w:type="dxa"/>
            <w:tcBorders>
              <w:top w:val="single" w:sz="4" w:space="0" w:color="auto"/>
              <w:left w:val="single" w:sz="4" w:space="0" w:color="auto"/>
              <w:bottom w:val="single" w:sz="4" w:space="0" w:color="auto"/>
              <w:right w:val="single" w:sz="4" w:space="0" w:color="auto"/>
            </w:tcBorders>
            <w:noWrap/>
            <w:vAlign w:val="center"/>
          </w:tcPr>
          <w:p w14:paraId="62FEC01F" w14:textId="1058F6E7" w:rsidR="000C2CF5" w:rsidRPr="001B2DFB" w:rsidRDefault="000C2CF5" w:rsidP="000C2CF5">
            <w:pPr>
              <w:spacing w:line="240" w:lineRule="auto"/>
              <w:jc w:val="center"/>
              <w:rPr>
                <w:sz w:val="24"/>
                <w:szCs w:val="24"/>
              </w:rPr>
            </w:pPr>
            <w:r w:rsidRPr="001B2DFB">
              <w:rPr>
                <w:sz w:val="24"/>
                <w:szCs w:val="24"/>
              </w:rPr>
              <w:t>99 0 00 29010</w:t>
            </w:r>
          </w:p>
        </w:tc>
        <w:tc>
          <w:tcPr>
            <w:tcW w:w="709" w:type="dxa"/>
            <w:tcBorders>
              <w:top w:val="single" w:sz="4" w:space="0" w:color="auto"/>
              <w:left w:val="single" w:sz="4" w:space="0" w:color="auto"/>
              <w:bottom w:val="single" w:sz="4" w:space="0" w:color="auto"/>
              <w:right w:val="single" w:sz="4" w:space="0" w:color="auto"/>
            </w:tcBorders>
            <w:noWrap/>
            <w:vAlign w:val="center"/>
          </w:tcPr>
          <w:p w14:paraId="621D54C1" w14:textId="104864C1" w:rsidR="000C2CF5" w:rsidRPr="001B2DFB" w:rsidRDefault="000C2CF5" w:rsidP="000C2CF5">
            <w:pPr>
              <w:spacing w:line="240" w:lineRule="auto"/>
              <w:jc w:val="center"/>
              <w:rPr>
                <w:sz w:val="24"/>
                <w:szCs w:val="24"/>
              </w:rPr>
            </w:pPr>
            <w:r w:rsidRPr="001B2DFB">
              <w:rPr>
                <w:sz w:val="24"/>
                <w:szCs w:val="24"/>
              </w:rPr>
              <w:t>300</w:t>
            </w:r>
          </w:p>
        </w:tc>
        <w:tc>
          <w:tcPr>
            <w:tcW w:w="1842" w:type="dxa"/>
            <w:tcBorders>
              <w:top w:val="single" w:sz="4" w:space="0" w:color="auto"/>
              <w:left w:val="single" w:sz="4" w:space="0" w:color="auto"/>
              <w:bottom w:val="single" w:sz="4" w:space="0" w:color="auto"/>
              <w:right w:val="single" w:sz="4" w:space="0" w:color="auto"/>
            </w:tcBorders>
            <w:noWrap/>
            <w:vAlign w:val="center"/>
          </w:tcPr>
          <w:p w14:paraId="1A4954BF" w14:textId="444DFE27" w:rsidR="000C2CF5" w:rsidRPr="001B2DFB" w:rsidRDefault="000C2CF5" w:rsidP="000C2CF5">
            <w:pPr>
              <w:spacing w:line="240" w:lineRule="auto"/>
              <w:jc w:val="center"/>
              <w:rPr>
                <w:sz w:val="24"/>
                <w:szCs w:val="24"/>
              </w:rPr>
            </w:pPr>
            <w:r w:rsidRPr="001B2DFB">
              <w:rPr>
                <w:sz w:val="24"/>
                <w:szCs w:val="24"/>
              </w:rPr>
              <w:t>2 123 893,8</w:t>
            </w:r>
          </w:p>
        </w:tc>
      </w:tr>
    </w:tbl>
    <w:p w14:paraId="75CE2425" w14:textId="42796262" w:rsidR="00DB15EB" w:rsidRPr="000C7C70" w:rsidRDefault="00DB15EB" w:rsidP="000C7C70">
      <w:pPr>
        <w:spacing w:line="276" w:lineRule="auto"/>
        <w:ind w:left="4536"/>
        <w:rPr>
          <w:color w:val="000000"/>
          <w:szCs w:val="28"/>
        </w:rPr>
      </w:pPr>
      <w:r w:rsidRPr="000C7C70">
        <w:rPr>
          <w:color w:val="000000"/>
          <w:szCs w:val="28"/>
        </w:rPr>
        <w:lastRenderedPageBreak/>
        <w:t xml:space="preserve">Приложение </w:t>
      </w:r>
      <w:r w:rsidR="009957AB" w:rsidRPr="000C7C70">
        <w:rPr>
          <w:color w:val="000000"/>
          <w:szCs w:val="28"/>
        </w:rPr>
        <w:t>5</w:t>
      </w:r>
    </w:p>
    <w:p w14:paraId="004D9ADA" w14:textId="77777777" w:rsidR="00DB15EB" w:rsidRPr="000C7C70" w:rsidRDefault="00DB15EB" w:rsidP="000C7C70">
      <w:pPr>
        <w:spacing w:line="276" w:lineRule="auto"/>
        <w:ind w:left="4536"/>
        <w:rPr>
          <w:color w:val="000000"/>
          <w:szCs w:val="28"/>
        </w:rPr>
      </w:pPr>
      <w:r w:rsidRPr="000C7C70">
        <w:rPr>
          <w:color w:val="000000"/>
          <w:szCs w:val="28"/>
        </w:rPr>
        <w:t xml:space="preserve">к Закону Донецкой Народной Республики </w:t>
      </w:r>
    </w:p>
    <w:p w14:paraId="3C3A56F7" w14:textId="73C5B692" w:rsidR="00DB15EB" w:rsidRPr="000C7C70" w:rsidRDefault="00DB15EB" w:rsidP="000C7C70">
      <w:pPr>
        <w:spacing w:line="276" w:lineRule="auto"/>
        <w:ind w:left="4536"/>
        <w:rPr>
          <w:color w:val="000000"/>
          <w:szCs w:val="28"/>
        </w:rPr>
      </w:pPr>
      <w:r w:rsidRPr="000C7C70">
        <w:rPr>
          <w:color w:val="000000"/>
          <w:szCs w:val="28"/>
        </w:rPr>
        <w:t>«</w:t>
      </w:r>
      <w:r w:rsidR="000436B1" w:rsidRPr="000C7C70">
        <w:rPr>
          <w:color w:val="000000"/>
          <w:szCs w:val="28"/>
        </w:rPr>
        <w:t xml:space="preserve">О бюджете Территориального фонда обязательного медицинского страхования Донецкой Народной Республики </w:t>
      </w:r>
      <w:r w:rsidR="00031FE7">
        <w:rPr>
          <w:color w:val="000000"/>
          <w:szCs w:val="28"/>
        </w:rPr>
        <w:br/>
      </w:r>
      <w:r w:rsidR="000436B1" w:rsidRPr="000C7C70">
        <w:rPr>
          <w:color w:val="000000"/>
          <w:szCs w:val="28"/>
        </w:rPr>
        <w:t>на 2026</w:t>
      </w:r>
      <w:r w:rsidR="002943AF" w:rsidRPr="000C7C70">
        <w:rPr>
          <w:color w:val="000000"/>
          <w:szCs w:val="28"/>
        </w:rPr>
        <w:t xml:space="preserve"> год </w:t>
      </w:r>
      <w:r w:rsidR="007367FF" w:rsidRPr="000C7C70">
        <w:rPr>
          <w:color w:val="000000"/>
          <w:szCs w:val="28"/>
        </w:rPr>
        <w:t xml:space="preserve">и </w:t>
      </w:r>
      <w:r w:rsidR="002943AF" w:rsidRPr="000C7C70">
        <w:rPr>
          <w:color w:val="000000"/>
          <w:szCs w:val="28"/>
        </w:rPr>
        <w:t>на</w:t>
      </w:r>
      <w:r w:rsidR="000436B1" w:rsidRPr="000C7C70">
        <w:rPr>
          <w:color w:val="000000"/>
          <w:szCs w:val="28"/>
        </w:rPr>
        <w:t xml:space="preserve"> плановый период </w:t>
      </w:r>
      <w:r w:rsidR="00D12649">
        <w:rPr>
          <w:color w:val="000000"/>
          <w:szCs w:val="28"/>
        </w:rPr>
        <w:br/>
      </w:r>
      <w:r w:rsidR="000436B1" w:rsidRPr="000C7C70">
        <w:rPr>
          <w:color w:val="000000"/>
          <w:szCs w:val="28"/>
        </w:rPr>
        <w:t>2027и 2028 годов</w:t>
      </w:r>
      <w:r w:rsidRPr="000C7C70">
        <w:rPr>
          <w:color w:val="000000"/>
          <w:szCs w:val="28"/>
        </w:rPr>
        <w:t>»</w:t>
      </w:r>
    </w:p>
    <w:p w14:paraId="223FFEA6" w14:textId="77777777" w:rsidR="00DB15EB" w:rsidRPr="001B2DFB" w:rsidRDefault="00DB15EB" w:rsidP="00966443">
      <w:pPr>
        <w:spacing w:line="240" w:lineRule="auto"/>
        <w:ind w:left="4536"/>
        <w:rPr>
          <w:color w:val="000000"/>
          <w:sz w:val="24"/>
          <w:szCs w:val="24"/>
        </w:rPr>
      </w:pPr>
    </w:p>
    <w:p w14:paraId="4EE3D4E1" w14:textId="77777777" w:rsidR="00DB15EB" w:rsidRPr="001B2DFB" w:rsidRDefault="00DB15EB" w:rsidP="000C7C70">
      <w:pPr>
        <w:spacing w:line="276" w:lineRule="auto"/>
        <w:jc w:val="center"/>
        <w:rPr>
          <w:rFonts w:ascii="Calibri" w:eastAsia="Calibri" w:hAnsi="Calibri"/>
          <w:sz w:val="22"/>
          <w:szCs w:val="22"/>
          <w:lang w:eastAsia="en-US"/>
        </w:rPr>
      </w:pPr>
      <w:r w:rsidRPr="001B2DFB">
        <w:rPr>
          <w:b/>
          <w:szCs w:val="28"/>
        </w:rPr>
        <w:t>Распределение</w:t>
      </w:r>
    </w:p>
    <w:p w14:paraId="156A9EDF" w14:textId="77777777" w:rsidR="00DB15EB" w:rsidRPr="001B2DFB" w:rsidRDefault="00DB15EB" w:rsidP="000C7C70">
      <w:pPr>
        <w:spacing w:line="276" w:lineRule="auto"/>
        <w:jc w:val="center"/>
        <w:rPr>
          <w:b/>
          <w:szCs w:val="28"/>
        </w:rPr>
      </w:pPr>
      <w:r w:rsidRPr="001B2DFB">
        <w:rPr>
          <w:b/>
          <w:szCs w:val="28"/>
        </w:rPr>
        <w:t xml:space="preserve">бюджетных ассигнований бюджета </w:t>
      </w:r>
    </w:p>
    <w:p w14:paraId="365D9067" w14:textId="77777777" w:rsidR="00DB15EB" w:rsidRPr="001B2DFB" w:rsidRDefault="00DB15EB" w:rsidP="000C7C70">
      <w:pPr>
        <w:spacing w:line="276" w:lineRule="auto"/>
        <w:jc w:val="center"/>
        <w:rPr>
          <w:b/>
          <w:color w:val="000000"/>
          <w:szCs w:val="28"/>
        </w:rPr>
      </w:pPr>
      <w:r w:rsidRPr="001B2DFB">
        <w:rPr>
          <w:b/>
          <w:color w:val="000000"/>
          <w:szCs w:val="28"/>
        </w:rPr>
        <w:t>Территориального фонда обязательного медицинского страхования</w:t>
      </w:r>
    </w:p>
    <w:p w14:paraId="3E798C85" w14:textId="77777777" w:rsidR="00DB15EB" w:rsidRPr="001B2DFB" w:rsidRDefault="00DB15EB" w:rsidP="000C7C70">
      <w:pPr>
        <w:spacing w:line="276" w:lineRule="auto"/>
        <w:jc w:val="center"/>
        <w:rPr>
          <w:b/>
          <w:szCs w:val="28"/>
        </w:rPr>
      </w:pPr>
      <w:r w:rsidRPr="001B2DFB">
        <w:rPr>
          <w:b/>
          <w:color w:val="000000"/>
          <w:szCs w:val="28"/>
        </w:rPr>
        <w:t>Донецкой Народной Республики</w:t>
      </w:r>
    </w:p>
    <w:p w14:paraId="5810A0A2" w14:textId="46397814" w:rsidR="00DB15EB" w:rsidRPr="001B2DFB" w:rsidRDefault="00DB15EB" w:rsidP="000C7C70">
      <w:pPr>
        <w:spacing w:line="276" w:lineRule="auto"/>
        <w:jc w:val="center"/>
        <w:rPr>
          <w:b/>
          <w:szCs w:val="28"/>
        </w:rPr>
      </w:pPr>
      <w:r w:rsidRPr="001B2DFB">
        <w:rPr>
          <w:b/>
          <w:szCs w:val="28"/>
        </w:rPr>
        <w:t xml:space="preserve"> по разделам, подразделам, целевым статьям и группам видов расходов классификации расходов бюджета на плановый период 202</w:t>
      </w:r>
      <w:r w:rsidR="00F936E9" w:rsidRPr="001B2DFB">
        <w:rPr>
          <w:b/>
          <w:szCs w:val="28"/>
        </w:rPr>
        <w:t>7</w:t>
      </w:r>
      <w:r w:rsidRPr="001B2DFB">
        <w:rPr>
          <w:b/>
          <w:szCs w:val="28"/>
        </w:rPr>
        <w:t xml:space="preserve"> и 202</w:t>
      </w:r>
      <w:r w:rsidR="00F936E9" w:rsidRPr="001B2DFB">
        <w:rPr>
          <w:b/>
          <w:szCs w:val="28"/>
        </w:rPr>
        <w:t>8</w:t>
      </w:r>
      <w:r w:rsidRPr="001B2DFB">
        <w:rPr>
          <w:b/>
          <w:szCs w:val="28"/>
        </w:rPr>
        <w:t xml:space="preserve"> годов</w:t>
      </w:r>
    </w:p>
    <w:p w14:paraId="30E619A4" w14:textId="77777777" w:rsidR="00DB15EB" w:rsidRPr="001B2DFB" w:rsidRDefault="00DB15EB" w:rsidP="00966443">
      <w:pPr>
        <w:spacing w:line="240" w:lineRule="auto"/>
        <w:ind w:left="4536"/>
        <w:rPr>
          <w:color w:val="000000"/>
          <w:sz w:val="24"/>
          <w:szCs w:val="24"/>
        </w:rPr>
      </w:pPr>
    </w:p>
    <w:tbl>
      <w:tblPr>
        <w:tblpPr w:leftFromText="180" w:rightFromText="180" w:vertAnchor="text" w:tblpX="-434" w:tblpY="153"/>
        <w:tblW w:w="9926" w:type="dxa"/>
        <w:tblLayout w:type="fixed"/>
        <w:tblLook w:val="04A0" w:firstRow="1" w:lastRow="0" w:firstColumn="1" w:lastColumn="0" w:noHBand="0" w:noVBand="1"/>
      </w:tblPr>
      <w:tblGrid>
        <w:gridCol w:w="2972"/>
        <w:gridCol w:w="567"/>
        <w:gridCol w:w="567"/>
        <w:gridCol w:w="567"/>
        <w:gridCol w:w="1553"/>
        <w:gridCol w:w="709"/>
        <w:gridCol w:w="1424"/>
        <w:gridCol w:w="1559"/>
        <w:gridCol w:w="8"/>
      </w:tblGrid>
      <w:tr w:rsidR="00A70455" w:rsidRPr="001B2DFB" w14:paraId="461E87D7" w14:textId="77777777" w:rsidTr="0003634C">
        <w:trPr>
          <w:trHeight w:val="272"/>
          <w:tblHeader/>
        </w:trPr>
        <w:tc>
          <w:tcPr>
            <w:tcW w:w="2972" w:type="dxa"/>
            <w:vMerge w:val="restart"/>
            <w:tcBorders>
              <w:top w:val="single" w:sz="4" w:space="0" w:color="auto"/>
              <w:left w:val="single" w:sz="4" w:space="0" w:color="auto"/>
              <w:right w:val="single" w:sz="4" w:space="0" w:color="auto"/>
            </w:tcBorders>
            <w:noWrap/>
            <w:vAlign w:val="center"/>
            <w:hideMark/>
          </w:tcPr>
          <w:p w14:paraId="58A5736D" w14:textId="77777777" w:rsidR="00A70455" w:rsidRPr="001B2DFB" w:rsidRDefault="00A70455" w:rsidP="0003634C">
            <w:pPr>
              <w:spacing w:line="240" w:lineRule="auto"/>
              <w:jc w:val="center"/>
              <w:rPr>
                <w:sz w:val="22"/>
                <w:szCs w:val="22"/>
              </w:rPr>
            </w:pPr>
            <w:r w:rsidRPr="001B2DFB">
              <w:rPr>
                <w:sz w:val="22"/>
                <w:szCs w:val="22"/>
              </w:rPr>
              <w:t>Наименование</w:t>
            </w:r>
          </w:p>
        </w:tc>
        <w:tc>
          <w:tcPr>
            <w:tcW w:w="567" w:type="dxa"/>
            <w:vMerge w:val="restart"/>
            <w:tcBorders>
              <w:top w:val="single" w:sz="4" w:space="0" w:color="auto"/>
              <w:left w:val="single" w:sz="4" w:space="0" w:color="auto"/>
              <w:right w:val="single" w:sz="4" w:space="0" w:color="auto"/>
            </w:tcBorders>
            <w:vAlign w:val="center"/>
          </w:tcPr>
          <w:p w14:paraId="5E4A0379" w14:textId="77777777" w:rsidR="00A70455" w:rsidRPr="001B2DFB" w:rsidRDefault="00A70455" w:rsidP="0003634C">
            <w:pPr>
              <w:spacing w:line="240" w:lineRule="auto"/>
              <w:jc w:val="center"/>
              <w:rPr>
                <w:sz w:val="22"/>
                <w:szCs w:val="22"/>
              </w:rPr>
            </w:pPr>
            <w:r w:rsidRPr="001B2DFB">
              <w:rPr>
                <w:sz w:val="22"/>
                <w:szCs w:val="22"/>
              </w:rPr>
              <w:t>ГРБС</w:t>
            </w:r>
          </w:p>
        </w:tc>
        <w:tc>
          <w:tcPr>
            <w:tcW w:w="567" w:type="dxa"/>
            <w:vMerge w:val="restart"/>
            <w:tcBorders>
              <w:top w:val="single" w:sz="4" w:space="0" w:color="auto"/>
              <w:left w:val="single" w:sz="4" w:space="0" w:color="auto"/>
              <w:right w:val="single" w:sz="4" w:space="0" w:color="auto"/>
            </w:tcBorders>
            <w:noWrap/>
            <w:vAlign w:val="center"/>
            <w:hideMark/>
          </w:tcPr>
          <w:p w14:paraId="587421DB" w14:textId="77777777" w:rsidR="00A70455" w:rsidRPr="001B2DFB" w:rsidRDefault="00A70455" w:rsidP="0003634C">
            <w:pPr>
              <w:spacing w:line="240" w:lineRule="auto"/>
              <w:jc w:val="center"/>
              <w:rPr>
                <w:sz w:val="22"/>
                <w:szCs w:val="22"/>
              </w:rPr>
            </w:pPr>
            <w:r w:rsidRPr="001B2DFB">
              <w:rPr>
                <w:sz w:val="22"/>
                <w:szCs w:val="22"/>
              </w:rPr>
              <w:t>Рз</w:t>
            </w:r>
          </w:p>
        </w:tc>
        <w:tc>
          <w:tcPr>
            <w:tcW w:w="567" w:type="dxa"/>
            <w:vMerge w:val="restart"/>
            <w:tcBorders>
              <w:top w:val="single" w:sz="4" w:space="0" w:color="auto"/>
              <w:left w:val="single" w:sz="4" w:space="0" w:color="auto"/>
              <w:right w:val="single" w:sz="4" w:space="0" w:color="auto"/>
            </w:tcBorders>
            <w:noWrap/>
            <w:vAlign w:val="center"/>
            <w:hideMark/>
          </w:tcPr>
          <w:p w14:paraId="7A43B3C9" w14:textId="77777777" w:rsidR="00A70455" w:rsidRPr="001B2DFB" w:rsidRDefault="00A70455" w:rsidP="0003634C">
            <w:pPr>
              <w:spacing w:line="240" w:lineRule="auto"/>
              <w:jc w:val="center"/>
              <w:rPr>
                <w:sz w:val="22"/>
                <w:szCs w:val="22"/>
              </w:rPr>
            </w:pPr>
            <w:r w:rsidRPr="001B2DFB">
              <w:rPr>
                <w:sz w:val="22"/>
                <w:szCs w:val="22"/>
              </w:rPr>
              <w:t>ПР</w:t>
            </w:r>
          </w:p>
        </w:tc>
        <w:tc>
          <w:tcPr>
            <w:tcW w:w="1553" w:type="dxa"/>
            <w:vMerge w:val="restart"/>
            <w:tcBorders>
              <w:top w:val="single" w:sz="4" w:space="0" w:color="auto"/>
              <w:left w:val="single" w:sz="4" w:space="0" w:color="auto"/>
              <w:right w:val="single" w:sz="4" w:space="0" w:color="auto"/>
            </w:tcBorders>
            <w:noWrap/>
            <w:vAlign w:val="center"/>
            <w:hideMark/>
          </w:tcPr>
          <w:p w14:paraId="12550F12" w14:textId="77777777" w:rsidR="00A70455" w:rsidRPr="001B2DFB" w:rsidRDefault="00A70455" w:rsidP="0003634C">
            <w:pPr>
              <w:spacing w:line="240" w:lineRule="auto"/>
              <w:jc w:val="center"/>
              <w:rPr>
                <w:sz w:val="22"/>
                <w:szCs w:val="22"/>
              </w:rPr>
            </w:pPr>
            <w:r w:rsidRPr="001B2DFB">
              <w:rPr>
                <w:sz w:val="22"/>
                <w:szCs w:val="22"/>
              </w:rPr>
              <w:t>ЦСР</w:t>
            </w:r>
          </w:p>
        </w:tc>
        <w:tc>
          <w:tcPr>
            <w:tcW w:w="709" w:type="dxa"/>
            <w:vMerge w:val="restart"/>
            <w:tcBorders>
              <w:top w:val="single" w:sz="4" w:space="0" w:color="auto"/>
              <w:left w:val="single" w:sz="4" w:space="0" w:color="auto"/>
              <w:right w:val="single" w:sz="4" w:space="0" w:color="auto"/>
            </w:tcBorders>
            <w:noWrap/>
            <w:vAlign w:val="center"/>
            <w:hideMark/>
          </w:tcPr>
          <w:p w14:paraId="642FF27D" w14:textId="77777777" w:rsidR="00A70455" w:rsidRPr="001B2DFB" w:rsidRDefault="00A70455" w:rsidP="0003634C">
            <w:pPr>
              <w:spacing w:line="240" w:lineRule="auto"/>
              <w:jc w:val="center"/>
              <w:rPr>
                <w:sz w:val="22"/>
                <w:szCs w:val="22"/>
              </w:rPr>
            </w:pPr>
            <w:r w:rsidRPr="001B2DFB">
              <w:rPr>
                <w:sz w:val="22"/>
                <w:szCs w:val="22"/>
              </w:rPr>
              <w:t>ВР</w:t>
            </w:r>
          </w:p>
        </w:tc>
        <w:tc>
          <w:tcPr>
            <w:tcW w:w="2991" w:type="dxa"/>
            <w:gridSpan w:val="3"/>
            <w:tcBorders>
              <w:top w:val="single" w:sz="4" w:space="0" w:color="auto"/>
              <w:left w:val="single" w:sz="4" w:space="0" w:color="auto"/>
              <w:bottom w:val="single" w:sz="4" w:space="0" w:color="auto"/>
              <w:right w:val="single" w:sz="4" w:space="0" w:color="auto"/>
            </w:tcBorders>
            <w:vAlign w:val="center"/>
          </w:tcPr>
          <w:p w14:paraId="1E769428" w14:textId="149D039B" w:rsidR="00A70455" w:rsidRPr="001B2DFB" w:rsidRDefault="00A70455" w:rsidP="0003634C">
            <w:pPr>
              <w:spacing w:line="240" w:lineRule="auto"/>
              <w:jc w:val="center"/>
              <w:rPr>
                <w:sz w:val="22"/>
                <w:szCs w:val="22"/>
              </w:rPr>
            </w:pPr>
            <w:r w:rsidRPr="001B2DFB">
              <w:rPr>
                <w:sz w:val="22"/>
                <w:szCs w:val="22"/>
              </w:rPr>
              <w:t>Сумма, тыс. рублей</w:t>
            </w:r>
          </w:p>
        </w:tc>
      </w:tr>
      <w:tr w:rsidR="00A70455" w:rsidRPr="001B2DFB" w14:paraId="49DB41FF" w14:textId="77777777" w:rsidTr="0003634C">
        <w:trPr>
          <w:gridAfter w:val="1"/>
          <w:wAfter w:w="8" w:type="dxa"/>
          <w:trHeight w:val="423"/>
          <w:tblHeader/>
        </w:trPr>
        <w:tc>
          <w:tcPr>
            <w:tcW w:w="2972" w:type="dxa"/>
            <w:vMerge/>
            <w:tcBorders>
              <w:left w:val="single" w:sz="4" w:space="0" w:color="auto"/>
              <w:bottom w:val="single" w:sz="4" w:space="0" w:color="auto"/>
              <w:right w:val="single" w:sz="4" w:space="0" w:color="auto"/>
            </w:tcBorders>
            <w:noWrap/>
            <w:vAlign w:val="center"/>
          </w:tcPr>
          <w:p w14:paraId="4309188B" w14:textId="77777777" w:rsidR="00A70455" w:rsidRPr="001B2DFB" w:rsidRDefault="00A70455" w:rsidP="0003634C">
            <w:pPr>
              <w:spacing w:line="240" w:lineRule="auto"/>
              <w:jc w:val="center"/>
              <w:rPr>
                <w:sz w:val="22"/>
                <w:szCs w:val="22"/>
              </w:rPr>
            </w:pPr>
          </w:p>
        </w:tc>
        <w:tc>
          <w:tcPr>
            <w:tcW w:w="567" w:type="dxa"/>
            <w:vMerge/>
            <w:tcBorders>
              <w:left w:val="single" w:sz="4" w:space="0" w:color="auto"/>
              <w:bottom w:val="single" w:sz="4" w:space="0" w:color="auto"/>
              <w:right w:val="single" w:sz="4" w:space="0" w:color="auto"/>
            </w:tcBorders>
            <w:vAlign w:val="center"/>
          </w:tcPr>
          <w:p w14:paraId="4EFF61EA" w14:textId="77777777" w:rsidR="00A70455" w:rsidRPr="001B2DFB" w:rsidRDefault="00A70455" w:rsidP="0003634C">
            <w:pPr>
              <w:spacing w:line="240" w:lineRule="auto"/>
              <w:jc w:val="center"/>
              <w:rPr>
                <w:sz w:val="22"/>
                <w:szCs w:val="22"/>
              </w:rPr>
            </w:pPr>
          </w:p>
        </w:tc>
        <w:tc>
          <w:tcPr>
            <w:tcW w:w="567" w:type="dxa"/>
            <w:vMerge/>
            <w:tcBorders>
              <w:left w:val="single" w:sz="4" w:space="0" w:color="auto"/>
              <w:bottom w:val="single" w:sz="4" w:space="0" w:color="auto"/>
              <w:right w:val="single" w:sz="4" w:space="0" w:color="auto"/>
            </w:tcBorders>
            <w:noWrap/>
            <w:vAlign w:val="center"/>
          </w:tcPr>
          <w:p w14:paraId="365C2A8C" w14:textId="77777777" w:rsidR="00A70455" w:rsidRPr="001B2DFB" w:rsidRDefault="00A70455" w:rsidP="0003634C">
            <w:pPr>
              <w:spacing w:line="240" w:lineRule="auto"/>
              <w:jc w:val="center"/>
              <w:rPr>
                <w:sz w:val="22"/>
                <w:szCs w:val="22"/>
              </w:rPr>
            </w:pPr>
          </w:p>
        </w:tc>
        <w:tc>
          <w:tcPr>
            <w:tcW w:w="567" w:type="dxa"/>
            <w:vMerge/>
            <w:tcBorders>
              <w:left w:val="single" w:sz="4" w:space="0" w:color="auto"/>
              <w:bottom w:val="single" w:sz="4" w:space="0" w:color="auto"/>
              <w:right w:val="single" w:sz="4" w:space="0" w:color="auto"/>
            </w:tcBorders>
            <w:noWrap/>
            <w:vAlign w:val="center"/>
          </w:tcPr>
          <w:p w14:paraId="08D8FCDA" w14:textId="77777777" w:rsidR="00A70455" w:rsidRPr="001B2DFB" w:rsidRDefault="00A70455" w:rsidP="0003634C">
            <w:pPr>
              <w:spacing w:line="240" w:lineRule="auto"/>
              <w:jc w:val="center"/>
              <w:rPr>
                <w:sz w:val="22"/>
                <w:szCs w:val="22"/>
              </w:rPr>
            </w:pPr>
          </w:p>
        </w:tc>
        <w:tc>
          <w:tcPr>
            <w:tcW w:w="1553" w:type="dxa"/>
            <w:vMerge/>
            <w:tcBorders>
              <w:left w:val="single" w:sz="4" w:space="0" w:color="auto"/>
              <w:bottom w:val="single" w:sz="4" w:space="0" w:color="auto"/>
              <w:right w:val="single" w:sz="4" w:space="0" w:color="auto"/>
            </w:tcBorders>
            <w:noWrap/>
            <w:vAlign w:val="center"/>
          </w:tcPr>
          <w:p w14:paraId="0768EF52" w14:textId="77777777" w:rsidR="00A70455" w:rsidRPr="001B2DFB" w:rsidRDefault="00A70455" w:rsidP="0003634C">
            <w:pPr>
              <w:spacing w:line="240" w:lineRule="auto"/>
              <w:jc w:val="center"/>
              <w:rPr>
                <w:sz w:val="22"/>
                <w:szCs w:val="22"/>
              </w:rPr>
            </w:pPr>
          </w:p>
        </w:tc>
        <w:tc>
          <w:tcPr>
            <w:tcW w:w="709" w:type="dxa"/>
            <w:vMerge/>
            <w:tcBorders>
              <w:left w:val="single" w:sz="4" w:space="0" w:color="auto"/>
              <w:bottom w:val="single" w:sz="4" w:space="0" w:color="auto"/>
              <w:right w:val="single" w:sz="4" w:space="0" w:color="auto"/>
            </w:tcBorders>
            <w:noWrap/>
            <w:vAlign w:val="center"/>
          </w:tcPr>
          <w:p w14:paraId="5FB1D223" w14:textId="77777777" w:rsidR="00A70455" w:rsidRPr="001B2DFB" w:rsidRDefault="00A70455" w:rsidP="0003634C">
            <w:pPr>
              <w:spacing w:line="240" w:lineRule="auto"/>
              <w:jc w:val="center"/>
              <w:rPr>
                <w:sz w:val="22"/>
                <w:szCs w:val="22"/>
              </w:rPr>
            </w:pPr>
          </w:p>
        </w:tc>
        <w:tc>
          <w:tcPr>
            <w:tcW w:w="1424" w:type="dxa"/>
            <w:tcBorders>
              <w:top w:val="single" w:sz="4" w:space="0" w:color="auto"/>
              <w:left w:val="single" w:sz="4" w:space="0" w:color="auto"/>
              <w:bottom w:val="single" w:sz="4" w:space="0" w:color="auto"/>
              <w:right w:val="single" w:sz="4" w:space="0" w:color="auto"/>
            </w:tcBorders>
            <w:vAlign w:val="center"/>
          </w:tcPr>
          <w:p w14:paraId="43D76F24" w14:textId="0EF39BD9" w:rsidR="00A70455" w:rsidRPr="001B2DFB" w:rsidRDefault="00A70455" w:rsidP="0003634C">
            <w:pPr>
              <w:spacing w:line="240" w:lineRule="auto"/>
              <w:jc w:val="center"/>
              <w:rPr>
                <w:sz w:val="22"/>
                <w:szCs w:val="22"/>
              </w:rPr>
            </w:pPr>
            <w:r w:rsidRPr="001B2DFB">
              <w:rPr>
                <w:sz w:val="22"/>
                <w:szCs w:val="22"/>
              </w:rPr>
              <w:t>2027 год</w:t>
            </w:r>
          </w:p>
        </w:tc>
        <w:tc>
          <w:tcPr>
            <w:tcW w:w="1559" w:type="dxa"/>
            <w:tcBorders>
              <w:top w:val="single" w:sz="4" w:space="0" w:color="auto"/>
              <w:left w:val="single" w:sz="4" w:space="0" w:color="auto"/>
              <w:bottom w:val="single" w:sz="4" w:space="0" w:color="auto"/>
              <w:right w:val="single" w:sz="4" w:space="0" w:color="auto"/>
            </w:tcBorders>
            <w:noWrap/>
            <w:vAlign w:val="center"/>
          </w:tcPr>
          <w:p w14:paraId="3ACF9D88" w14:textId="6409BB91" w:rsidR="00A70455" w:rsidRPr="001B2DFB" w:rsidRDefault="00A70455" w:rsidP="0003634C">
            <w:pPr>
              <w:spacing w:line="240" w:lineRule="auto"/>
              <w:jc w:val="center"/>
              <w:rPr>
                <w:sz w:val="22"/>
                <w:szCs w:val="22"/>
              </w:rPr>
            </w:pPr>
            <w:r w:rsidRPr="001B2DFB">
              <w:rPr>
                <w:sz w:val="22"/>
                <w:szCs w:val="22"/>
              </w:rPr>
              <w:t>2028 год</w:t>
            </w:r>
          </w:p>
        </w:tc>
      </w:tr>
      <w:tr w:rsidR="00A70455" w:rsidRPr="001B2DFB" w14:paraId="36624E95" w14:textId="77777777" w:rsidTr="0003634C">
        <w:trPr>
          <w:gridAfter w:val="1"/>
          <w:wAfter w:w="8" w:type="dxa"/>
          <w:trHeight w:val="842"/>
          <w:tblHeader/>
        </w:trPr>
        <w:tc>
          <w:tcPr>
            <w:tcW w:w="2972" w:type="dxa"/>
            <w:tcBorders>
              <w:top w:val="single" w:sz="4" w:space="0" w:color="auto"/>
              <w:left w:val="single" w:sz="4" w:space="0" w:color="auto"/>
              <w:bottom w:val="single" w:sz="4" w:space="0" w:color="auto"/>
              <w:right w:val="single" w:sz="4" w:space="0" w:color="auto"/>
            </w:tcBorders>
            <w:vAlign w:val="center"/>
            <w:hideMark/>
          </w:tcPr>
          <w:p w14:paraId="1C4E1D9F" w14:textId="77777777" w:rsidR="00A70455" w:rsidRPr="001B2DFB" w:rsidRDefault="00A70455" w:rsidP="0003634C">
            <w:pPr>
              <w:spacing w:line="240" w:lineRule="auto"/>
              <w:jc w:val="left"/>
              <w:rPr>
                <w:b/>
                <w:sz w:val="24"/>
                <w:szCs w:val="24"/>
              </w:rPr>
            </w:pPr>
            <w:r w:rsidRPr="001B2DFB">
              <w:rPr>
                <w:b/>
                <w:sz w:val="24"/>
                <w:szCs w:val="24"/>
              </w:rPr>
              <w:t>Территориальный фонд обязательного медицинского страхования Донецкой Народной Республики</w:t>
            </w:r>
          </w:p>
        </w:tc>
        <w:tc>
          <w:tcPr>
            <w:tcW w:w="567" w:type="dxa"/>
            <w:tcBorders>
              <w:top w:val="single" w:sz="4" w:space="0" w:color="auto"/>
              <w:left w:val="single" w:sz="4" w:space="0" w:color="auto"/>
              <w:bottom w:val="single" w:sz="4" w:space="0" w:color="auto"/>
              <w:right w:val="single" w:sz="4" w:space="0" w:color="auto"/>
            </w:tcBorders>
            <w:vAlign w:val="center"/>
          </w:tcPr>
          <w:p w14:paraId="7BD3206B" w14:textId="77777777" w:rsidR="00A70455" w:rsidRPr="001B2DFB" w:rsidRDefault="00A70455" w:rsidP="0003634C">
            <w:pPr>
              <w:spacing w:after="200" w:line="276" w:lineRule="auto"/>
              <w:jc w:val="center"/>
              <w:rPr>
                <w:b/>
                <w:sz w:val="22"/>
                <w:szCs w:val="22"/>
              </w:rPr>
            </w:pPr>
            <w:r w:rsidRPr="001B2DFB">
              <w:rPr>
                <w:b/>
                <w:sz w:val="22"/>
                <w:szCs w:val="22"/>
              </w:rPr>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D8FA9E5" w14:textId="77777777" w:rsidR="00A70455" w:rsidRPr="001B2DFB" w:rsidRDefault="00A70455" w:rsidP="0003634C">
            <w:pPr>
              <w:spacing w:after="200" w:line="276" w:lineRule="auto"/>
              <w:jc w:val="left"/>
              <w:rPr>
                <w:b/>
                <w:sz w:val="22"/>
                <w:szCs w:val="22"/>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B75AE4D" w14:textId="77777777" w:rsidR="00A70455" w:rsidRPr="001B2DFB" w:rsidRDefault="00A70455" w:rsidP="0003634C">
            <w:pPr>
              <w:spacing w:line="240" w:lineRule="auto"/>
              <w:jc w:val="left"/>
              <w:rPr>
                <w:rFonts w:ascii="Calibri" w:eastAsia="Calibri" w:hAnsi="Calibri" w:cs="Calibri"/>
                <w:b/>
                <w:sz w:val="22"/>
                <w:szCs w:val="22"/>
              </w:rPr>
            </w:pPr>
          </w:p>
        </w:tc>
        <w:tc>
          <w:tcPr>
            <w:tcW w:w="1553" w:type="dxa"/>
            <w:tcBorders>
              <w:top w:val="single" w:sz="4" w:space="0" w:color="auto"/>
              <w:left w:val="single" w:sz="4" w:space="0" w:color="auto"/>
              <w:bottom w:val="single" w:sz="4" w:space="0" w:color="auto"/>
              <w:right w:val="single" w:sz="4" w:space="0" w:color="auto"/>
            </w:tcBorders>
            <w:noWrap/>
            <w:vAlign w:val="center"/>
            <w:hideMark/>
          </w:tcPr>
          <w:p w14:paraId="2CACA068" w14:textId="77777777" w:rsidR="00A70455" w:rsidRPr="001B2DFB" w:rsidRDefault="00A70455" w:rsidP="0003634C">
            <w:pPr>
              <w:spacing w:line="240" w:lineRule="auto"/>
              <w:jc w:val="left"/>
              <w:rPr>
                <w:rFonts w:eastAsia="Calibri"/>
                <w:b/>
                <w:sz w:val="22"/>
                <w:szCs w:val="22"/>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59286DA" w14:textId="77777777" w:rsidR="00A70455" w:rsidRPr="001B2DFB" w:rsidRDefault="00A70455" w:rsidP="0003634C">
            <w:pPr>
              <w:spacing w:line="240" w:lineRule="auto"/>
              <w:jc w:val="left"/>
              <w:rPr>
                <w:rFonts w:ascii="Calibri" w:eastAsia="Calibri" w:hAnsi="Calibri" w:cs="Calibri"/>
                <w:b/>
                <w:sz w:val="22"/>
                <w:szCs w:val="22"/>
              </w:rPr>
            </w:pPr>
          </w:p>
        </w:tc>
        <w:tc>
          <w:tcPr>
            <w:tcW w:w="1424" w:type="dxa"/>
            <w:tcBorders>
              <w:top w:val="single" w:sz="4" w:space="0" w:color="auto"/>
              <w:left w:val="single" w:sz="4" w:space="0" w:color="auto"/>
              <w:bottom w:val="single" w:sz="4" w:space="0" w:color="auto"/>
              <w:right w:val="single" w:sz="4" w:space="0" w:color="auto"/>
            </w:tcBorders>
            <w:vAlign w:val="center"/>
          </w:tcPr>
          <w:p w14:paraId="54EDD3EE" w14:textId="19FE828D" w:rsidR="00A70455" w:rsidRPr="001B2DFB" w:rsidRDefault="00625375" w:rsidP="0003634C">
            <w:pPr>
              <w:spacing w:line="240" w:lineRule="auto"/>
              <w:jc w:val="right"/>
              <w:rPr>
                <w:b/>
                <w:sz w:val="22"/>
                <w:szCs w:val="22"/>
              </w:rPr>
            </w:pPr>
            <w:r w:rsidRPr="001B2DFB">
              <w:rPr>
                <w:b/>
                <w:sz w:val="22"/>
                <w:szCs w:val="22"/>
                <w:lang w:val="en-US"/>
              </w:rPr>
              <w:t>37 421 990</w:t>
            </w:r>
            <w:r w:rsidRPr="001B2DFB">
              <w:rPr>
                <w:b/>
                <w:sz w:val="22"/>
                <w:szCs w:val="22"/>
              </w:rPr>
              <w:t>,8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14C4791" w14:textId="53A7A883" w:rsidR="00A70455" w:rsidRPr="001B2DFB" w:rsidRDefault="00625375" w:rsidP="0003634C">
            <w:pPr>
              <w:spacing w:line="240" w:lineRule="auto"/>
              <w:jc w:val="right"/>
              <w:rPr>
                <w:b/>
                <w:sz w:val="22"/>
                <w:szCs w:val="22"/>
              </w:rPr>
            </w:pPr>
            <w:r w:rsidRPr="001B2DFB">
              <w:rPr>
                <w:b/>
                <w:sz w:val="22"/>
                <w:szCs w:val="22"/>
              </w:rPr>
              <w:t>40 095 982,7</w:t>
            </w:r>
          </w:p>
        </w:tc>
      </w:tr>
      <w:tr w:rsidR="00A70455" w:rsidRPr="001B2DFB" w14:paraId="19C79B0A" w14:textId="77777777" w:rsidTr="0003634C">
        <w:trPr>
          <w:gridAfter w:val="1"/>
          <w:wAfter w:w="8" w:type="dxa"/>
          <w:trHeight w:val="315"/>
        </w:trPr>
        <w:tc>
          <w:tcPr>
            <w:tcW w:w="2972" w:type="dxa"/>
            <w:tcBorders>
              <w:top w:val="single" w:sz="4" w:space="0" w:color="auto"/>
              <w:left w:val="single" w:sz="4" w:space="0" w:color="auto"/>
              <w:bottom w:val="single" w:sz="4" w:space="0" w:color="auto"/>
              <w:right w:val="single" w:sz="4" w:space="0" w:color="auto"/>
            </w:tcBorders>
            <w:vAlign w:val="center"/>
            <w:hideMark/>
          </w:tcPr>
          <w:p w14:paraId="746D79DA" w14:textId="77777777" w:rsidR="00A70455" w:rsidRPr="001B2DFB" w:rsidRDefault="00A70455" w:rsidP="0003634C">
            <w:pPr>
              <w:spacing w:line="240" w:lineRule="auto"/>
              <w:jc w:val="left"/>
              <w:rPr>
                <w:b/>
                <w:sz w:val="24"/>
                <w:szCs w:val="24"/>
              </w:rPr>
            </w:pPr>
            <w:r w:rsidRPr="001B2DFB">
              <w:rPr>
                <w:b/>
                <w:sz w:val="24"/>
                <w:szCs w:val="24"/>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center"/>
          </w:tcPr>
          <w:p w14:paraId="26E8843A" w14:textId="77777777" w:rsidR="00A70455" w:rsidRPr="001B2DFB" w:rsidRDefault="00A70455" w:rsidP="0003634C">
            <w:pPr>
              <w:spacing w:line="240" w:lineRule="auto"/>
              <w:jc w:val="center"/>
              <w:rPr>
                <w:b/>
                <w:sz w:val="22"/>
                <w:szCs w:val="22"/>
              </w:rPr>
            </w:pPr>
            <w:r w:rsidRPr="001B2DFB">
              <w:rPr>
                <w:b/>
                <w:sz w:val="22"/>
                <w:szCs w:val="22"/>
              </w:rPr>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1256B6E" w14:textId="77777777" w:rsidR="00A70455" w:rsidRPr="001B2DFB" w:rsidRDefault="00A70455" w:rsidP="0003634C">
            <w:pPr>
              <w:spacing w:line="240" w:lineRule="auto"/>
              <w:jc w:val="center"/>
              <w:rPr>
                <w:b/>
                <w:sz w:val="22"/>
                <w:szCs w:val="22"/>
              </w:rPr>
            </w:pPr>
            <w:r w:rsidRPr="001B2DFB">
              <w:rPr>
                <w:b/>
                <w:sz w:val="22"/>
                <w:szCs w:val="22"/>
              </w:rPr>
              <w:t>01</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39723F1" w14:textId="77777777" w:rsidR="00A70455" w:rsidRPr="001B2DFB" w:rsidRDefault="00A70455" w:rsidP="0003634C">
            <w:pPr>
              <w:spacing w:line="240" w:lineRule="auto"/>
              <w:jc w:val="center"/>
              <w:rPr>
                <w:b/>
                <w:sz w:val="22"/>
                <w:szCs w:val="22"/>
              </w:rPr>
            </w:pPr>
            <w:r w:rsidRPr="001B2DFB">
              <w:rPr>
                <w:b/>
                <w:sz w:val="22"/>
                <w:szCs w:val="22"/>
              </w:rPr>
              <w:t>00</w:t>
            </w:r>
          </w:p>
        </w:tc>
        <w:tc>
          <w:tcPr>
            <w:tcW w:w="1553" w:type="dxa"/>
            <w:tcBorders>
              <w:top w:val="single" w:sz="4" w:space="0" w:color="auto"/>
              <w:left w:val="single" w:sz="4" w:space="0" w:color="auto"/>
              <w:bottom w:val="single" w:sz="4" w:space="0" w:color="auto"/>
              <w:right w:val="single" w:sz="4" w:space="0" w:color="auto"/>
            </w:tcBorders>
            <w:noWrap/>
            <w:vAlign w:val="center"/>
            <w:hideMark/>
          </w:tcPr>
          <w:p w14:paraId="684AAB3E" w14:textId="77777777" w:rsidR="00A70455" w:rsidRPr="001B2DFB" w:rsidRDefault="00A70455" w:rsidP="0003634C">
            <w:pPr>
              <w:spacing w:after="200" w:line="276" w:lineRule="auto"/>
              <w:jc w:val="left"/>
              <w:rPr>
                <w:b/>
                <w:sz w:val="22"/>
                <w:szCs w:val="22"/>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398496F" w14:textId="77777777" w:rsidR="00A70455" w:rsidRPr="001B2DFB" w:rsidRDefault="00A70455" w:rsidP="0003634C">
            <w:pPr>
              <w:spacing w:line="240" w:lineRule="auto"/>
              <w:jc w:val="left"/>
              <w:rPr>
                <w:rFonts w:ascii="Calibri" w:eastAsia="Calibri" w:hAnsi="Calibri" w:cs="Calibri"/>
                <w:b/>
                <w:sz w:val="22"/>
                <w:szCs w:val="22"/>
              </w:rPr>
            </w:pPr>
          </w:p>
        </w:tc>
        <w:tc>
          <w:tcPr>
            <w:tcW w:w="1424" w:type="dxa"/>
            <w:tcBorders>
              <w:top w:val="single" w:sz="4" w:space="0" w:color="auto"/>
              <w:left w:val="single" w:sz="4" w:space="0" w:color="auto"/>
              <w:bottom w:val="single" w:sz="4" w:space="0" w:color="auto"/>
              <w:right w:val="single" w:sz="4" w:space="0" w:color="auto"/>
            </w:tcBorders>
            <w:vAlign w:val="center"/>
          </w:tcPr>
          <w:p w14:paraId="5F538055" w14:textId="3E061CEC" w:rsidR="00A70455" w:rsidRPr="001B2DFB" w:rsidRDefault="00E16DC5" w:rsidP="0076233B">
            <w:pPr>
              <w:spacing w:line="240" w:lineRule="auto"/>
              <w:jc w:val="right"/>
              <w:rPr>
                <w:b/>
                <w:sz w:val="22"/>
                <w:szCs w:val="22"/>
              </w:rPr>
            </w:pPr>
            <w:r w:rsidRPr="001B2DFB">
              <w:rPr>
                <w:b/>
                <w:sz w:val="22"/>
                <w:szCs w:val="22"/>
                <w:lang w:val="en-US"/>
              </w:rPr>
              <w:t>405</w:t>
            </w:r>
            <w:r w:rsidR="00933444" w:rsidRPr="001B2DFB">
              <w:rPr>
                <w:b/>
                <w:sz w:val="22"/>
                <w:szCs w:val="22"/>
                <w:lang w:val="en-US"/>
              </w:rPr>
              <w:t> </w:t>
            </w:r>
            <w:r w:rsidR="00933444" w:rsidRPr="001B2DFB">
              <w:rPr>
                <w:b/>
                <w:sz w:val="22"/>
                <w:szCs w:val="22"/>
              </w:rPr>
              <w:t>756,2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445EDFB" w14:textId="629697AB" w:rsidR="00A70455" w:rsidRPr="001B2DFB" w:rsidRDefault="00933444" w:rsidP="0003634C">
            <w:pPr>
              <w:spacing w:line="240" w:lineRule="auto"/>
              <w:jc w:val="right"/>
              <w:rPr>
                <w:b/>
                <w:bCs/>
                <w:sz w:val="22"/>
                <w:szCs w:val="22"/>
              </w:rPr>
            </w:pPr>
            <w:r w:rsidRPr="001B2DFB">
              <w:rPr>
                <w:b/>
                <w:sz w:val="22"/>
                <w:szCs w:val="22"/>
              </w:rPr>
              <w:t>421 986,1</w:t>
            </w:r>
          </w:p>
        </w:tc>
      </w:tr>
      <w:tr w:rsidR="00A70455" w:rsidRPr="001B2DFB" w14:paraId="4F7F5C7A" w14:textId="77777777" w:rsidTr="0003634C">
        <w:trPr>
          <w:gridAfter w:val="1"/>
          <w:wAfter w:w="8" w:type="dxa"/>
          <w:trHeight w:val="377"/>
        </w:trPr>
        <w:tc>
          <w:tcPr>
            <w:tcW w:w="2972" w:type="dxa"/>
            <w:tcBorders>
              <w:top w:val="single" w:sz="4" w:space="0" w:color="auto"/>
              <w:left w:val="single" w:sz="4" w:space="0" w:color="auto"/>
              <w:bottom w:val="single" w:sz="4" w:space="0" w:color="auto"/>
              <w:right w:val="single" w:sz="4" w:space="0" w:color="auto"/>
            </w:tcBorders>
            <w:vAlign w:val="center"/>
            <w:hideMark/>
          </w:tcPr>
          <w:p w14:paraId="199394D8" w14:textId="77777777" w:rsidR="00A70455" w:rsidRPr="001B2DFB" w:rsidRDefault="00A70455" w:rsidP="0003634C">
            <w:pPr>
              <w:spacing w:line="240" w:lineRule="auto"/>
              <w:jc w:val="left"/>
              <w:rPr>
                <w:sz w:val="24"/>
                <w:szCs w:val="24"/>
              </w:rPr>
            </w:pPr>
            <w:r w:rsidRPr="001B2DFB">
              <w:rPr>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center"/>
          </w:tcPr>
          <w:p w14:paraId="4DC1DD83" w14:textId="77777777" w:rsidR="00A70455" w:rsidRPr="001B2DFB" w:rsidRDefault="00A70455" w:rsidP="0003634C">
            <w:pPr>
              <w:spacing w:line="240" w:lineRule="auto"/>
              <w:jc w:val="center"/>
              <w:rPr>
                <w:sz w:val="22"/>
                <w:szCs w:val="22"/>
              </w:rPr>
            </w:pPr>
            <w:r w:rsidRPr="001B2DFB">
              <w:rPr>
                <w:sz w:val="22"/>
                <w:szCs w:val="22"/>
              </w:rPr>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15BC987" w14:textId="77777777" w:rsidR="00A70455" w:rsidRPr="001B2DFB" w:rsidRDefault="00A70455" w:rsidP="0003634C">
            <w:pPr>
              <w:spacing w:line="240" w:lineRule="auto"/>
              <w:jc w:val="center"/>
              <w:rPr>
                <w:sz w:val="22"/>
                <w:szCs w:val="22"/>
              </w:rPr>
            </w:pPr>
            <w:r w:rsidRPr="001B2DFB">
              <w:rPr>
                <w:sz w:val="22"/>
                <w:szCs w:val="22"/>
              </w:rPr>
              <w:t>01</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94EF8D6" w14:textId="77777777" w:rsidR="00A70455" w:rsidRPr="001B2DFB" w:rsidRDefault="00A70455" w:rsidP="0003634C">
            <w:pPr>
              <w:spacing w:line="240" w:lineRule="auto"/>
              <w:jc w:val="center"/>
              <w:rPr>
                <w:sz w:val="22"/>
                <w:szCs w:val="22"/>
              </w:rPr>
            </w:pPr>
            <w:r w:rsidRPr="001B2DFB">
              <w:rPr>
                <w:sz w:val="22"/>
                <w:szCs w:val="22"/>
              </w:rPr>
              <w:t>13</w:t>
            </w:r>
          </w:p>
        </w:tc>
        <w:tc>
          <w:tcPr>
            <w:tcW w:w="1553" w:type="dxa"/>
            <w:tcBorders>
              <w:top w:val="single" w:sz="4" w:space="0" w:color="auto"/>
              <w:left w:val="single" w:sz="4" w:space="0" w:color="auto"/>
              <w:bottom w:val="single" w:sz="4" w:space="0" w:color="auto"/>
              <w:right w:val="single" w:sz="4" w:space="0" w:color="auto"/>
            </w:tcBorders>
            <w:noWrap/>
            <w:vAlign w:val="center"/>
            <w:hideMark/>
          </w:tcPr>
          <w:p w14:paraId="45AD1DCE" w14:textId="77777777" w:rsidR="00A70455" w:rsidRPr="001B2DFB" w:rsidRDefault="00A70455" w:rsidP="0003634C">
            <w:pPr>
              <w:spacing w:after="200" w:line="276" w:lineRule="auto"/>
              <w:jc w:val="left"/>
              <w:rPr>
                <w:sz w:val="22"/>
                <w:szCs w:val="22"/>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D5D4F8A" w14:textId="77777777" w:rsidR="00A70455" w:rsidRPr="001B2DFB" w:rsidRDefault="00A70455" w:rsidP="0003634C">
            <w:pPr>
              <w:spacing w:line="240" w:lineRule="auto"/>
              <w:jc w:val="left"/>
              <w:rPr>
                <w:rFonts w:ascii="Calibri" w:eastAsia="Calibri" w:hAnsi="Calibri" w:cs="Calibri"/>
                <w:sz w:val="22"/>
                <w:szCs w:val="22"/>
              </w:rPr>
            </w:pPr>
          </w:p>
        </w:tc>
        <w:tc>
          <w:tcPr>
            <w:tcW w:w="1424" w:type="dxa"/>
            <w:tcBorders>
              <w:top w:val="single" w:sz="4" w:space="0" w:color="auto"/>
              <w:left w:val="single" w:sz="4" w:space="0" w:color="auto"/>
              <w:bottom w:val="single" w:sz="4" w:space="0" w:color="auto"/>
              <w:right w:val="single" w:sz="4" w:space="0" w:color="auto"/>
            </w:tcBorders>
          </w:tcPr>
          <w:p w14:paraId="41E3732F" w14:textId="20238714" w:rsidR="00A70455" w:rsidRPr="001B2DFB" w:rsidRDefault="00E16DC5" w:rsidP="0003634C">
            <w:pPr>
              <w:spacing w:line="240" w:lineRule="auto"/>
              <w:jc w:val="right"/>
              <w:rPr>
                <w:bCs/>
                <w:sz w:val="22"/>
                <w:szCs w:val="22"/>
              </w:rPr>
            </w:pPr>
            <w:r w:rsidRPr="001B2DFB">
              <w:rPr>
                <w:bCs/>
                <w:sz w:val="22"/>
                <w:szCs w:val="22"/>
              </w:rPr>
              <w:t>405</w:t>
            </w:r>
            <w:r w:rsidR="00933444" w:rsidRPr="001B2DFB">
              <w:rPr>
                <w:bCs/>
                <w:sz w:val="22"/>
                <w:szCs w:val="22"/>
              </w:rPr>
              <w:t> 756,2</w:t>
            </w:r>
          </w:p>
        </w:tc>
        <w:tc>
          <w:tcPr>
            <w:tcW w:w="1559" w:type="dxa"/>
            <w:tcBorders>
              <w:top w:val="single" w:sz="4" w:space="0" w:color="auto"/>
              <w:left w:val="single" w:sz="4" w:space="0" w:color="auto"/>
              <w:bottom w:val="single" w:sz="4" w:space="0" w:color="auto"/>
              <w:right w:val="single" w:sz="4" w:space="0" w:color="auto"/>
            </w:tcBorders>
            <w:noWrap/>
          </w:tcPr>
          <w:p w14:paraId="1FC12399" w14:textId="571FF851" w:rsidR="00A70455" w:rsidRPr="001B2DFB" w:rsidRDefault="001D52BF" w:rsidP="0003634C">
            <w:pPr>
              <w:spacing w:line="240" w:lineRule="auto"/>
              <w:jc w:val="right"/>
              <w:rPr>
                <w:bCs/>
                <w:sz w:val="22"/>
                <w:szCs w:val="22"/>
              </w:rPr>
            </w:pPr>
            <w:r w:rsidRPr="001B2DFB">
              <w:rPr>
                <w:bCs/>
                <w:sz w:val="22"/>
                <w:szCs w:val="22"/>
              </w:rPr>
              <w:t>42</w:t>
            </w:r>
            <w:r w:rsidR="00933444" w:rsidRPr="001B2DFB">
              <w:rPr>
                <w:bCs/>
                <w:sz w:val="22"/>
                <w:szCs w:val="22"/>
              </w:rPr>
              <w:t>1 986,1</w:t>
            </w:r>
          </w:p>
        </w:tc>
      </w:tr>
      <w:tr w:rsidR="00A70455" w:rsidRPr="001B2DFB" w14:paraId="71A66468" w14:textId="77777777" w:rsidTr="0003634C">
        <w:trPr>
          <w:gridAfter w:val="1"/>
          <w:wAfter w:w="8" w:type="dxa"/>
          <w:trHeight w:val="1218"/>
        </w:trPr>
        <w:tc>
          <w:tcPr>
            <w:tcW w:w="2972" w:type="dxa"/>
            <w:tcBorders>
              <w:top w:val="single" w:sz="4" w:space="0" w:color="auto"/>
              <w:left w:val="single" w:sz="4" w:space="0" w:color="auto"/>
              <w:bottom w:val="single" w:sz="4" w:space="0" w:color="auto"/>
              <w:right w:val="single" w:sz="4" w:space="0" w:color="auto"/>
            </w:tcBorders>
            <w:vAlign w:val="center"/>
            <w:hideMark/>
          </w:tcPr>
          <w:p w14:paraId="640BA17D" w14:textId="77777777" w:rsidR="00A70455" w:rsidRPr="001B2DFB" w:rsidRDefault="00A70455" w:rsidP="0003634C">
            <w:pPr>
              <w:spacing w:line="240" w:lineRule="auto"/>
              <w:jc w:val="left"/>
              <w:rPr>
                <w:sz w:val="24"/>
                <w:szCs w:val="24"/>
              </w:rPr>
            </w:pPr>
            <w:r w:rsidRPr="001B2DFB">
              <w:rPr>
                <w:sz w:val="24"/>
                <w:szCs w:val="24"/>
              </w:rPr>
              <w:t xml:space="preserve">Непрограммные направления деятельности органа управления территориальным фондом обязательного медицинского страхования </w:t>
            </w:r>
          </w:p>
        </w:tc>
        <w:tc>
          <w:tcPr>
            <w:tcW w:w="567" w:type="dxa"/>
            <w:tcBorders>
              <w:top w:val="single" w:sz="4" w:space="0" w:color="auto"/>
              <w:left w:val="single" w:sz="4" w:space="0" w:color="auto"/>
              <w:bottom w:val="single" w:sz="4" w:space="0" w:color="auto"/>
              <w:right w:val="single" w:sz="4" w:space="0" w:color="auto"/>
            </w:tcBorders>
            <w:vAlign w:val="center"/>
          </w:tcPr>
          <w:p w14:paraId="2D3F2B34" w14:textId="77777777" w:rsidR="00A70455" w:rsidRPr="001B2DFB" w:rsidRDefault="00A70455" w:rsidP="0003634C">
            <w:pPr>
              <w:spacing w:line="240" w:lineRule="auto"/>
              <w:jc w:val="center"/>
              <w:rPr>
                <w:sz w:val="22"/>
                <w:szCs w:val="22"/>
              </w:rPr>
            </w:pPr>
            <w:r w:rsidRPr="001B2DFB">
              <w:rPr>
                <w:sz w:val="22"/>
                <w:szCs w:val="22"/>
              </w:rPr>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B6927DB" w14:textId="77777777" w:rsidR="00A70455" w:rsidRPr="001B2DFB" w:rsidRDefault="00A70455" w:rsidP="0003634C">
            <w:pPr>
              <w:spacing w:line="240" w:lineRule="auto"/>
              <w:jc w:val="center"/>
              <w:rPr>
                <w:sz w:val="22"/>
                <w:szCs w:val="22"/>
              </w:rPr>
            </w:pPr>
            <w:r w:rsidRPr="001B2DFB">
              <w:rPr>
                <w:sz w:val="22"/>
                <w:szCs w:val="22"/>
              </w:rPr>
              <w:t>01</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C2ADEB7" w14:textId="77777777" w:rsidR="00A70455" w:rsidRPr="001B2DFB" w:rsidRDefault="00A70455" w:rsidP="0003634C">
            <w:pPr>
              <w:spacing w:line="240" w:lineRule="auto"/>
              <w:jc w:val="center"/>
              <w:rPr>
                <w:sz w:val="22"/>
                <w:szCs w:val="22"/>
              </w:rPr>
            </w:pPr>
            <w:r w:rsidRPr="001B2DFB">
              <w:rPr>
                <w:sz w:val="22"/>
                <w:szCs w:val="22"/>
              </w:rPr>
              <w:t>13</w:t>
            </w:r>
          </w:p>
        </w:tc>
        <w:tc>
          <w:tcPr>
            <w:tcW w:w="1553" w:type="dxa"/>
            <w:tcBorders>
              <w:top w:val="single" w:sz="4" w:space="0" w:color="auto"/>
              <w:left w:val="single" w:sz="4" w:space="0" w:color="auto"/>
              <w:bottom w:val="single" w:sz="4" w:space="0" w:color="auto"/>
              <w:right w:val="single" w:sz="4" w:space="0" w:color="auto"/>
            </w:tcBorders>
            <w:noWrap/>
            <w:vAlign w:val="center"/>
            <w:hideMark/>
          </w:tcPr>
          <w:p w14:paraId="53AEEA85" w14:textId="3BD27CDE" w:rsidR="003142BB" w:rsidRPr="001B2DFB" w:rsidRDefault="00D9514E" w:rsidP="00D9514E">
            <w:pPr>
              <w:spacing w:line="240" w:lineRule="auto"/>
              <w:rPr>
                <w:sz w:val="22"/>
                <w:szCs w:val="22"/>
              </w:rPr>
            </w:pPr>
            <w:r w:rsidRPr="001B2DFB">
              <w:rPr>
                <w:sz w:val="24"/>
                <w:szCs w:val="24"/>
              </w:rPr>
              <w:t>99 0 00 00000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867DA90" w14:textId="77777777" w:rsidR="00A70455" w:rsidRPr="001B2DFB" w:rsidRDefault="00A70455" w:rsidP="0003634C">
            <w:pPr>
              <w:spacing w:after="200" w:line="276" w:lineRule="auto"/>
              <w:jc w:val="left"/>
              <w:rPr>
                <w:sz w:val="22"/>
                <w:szCs w:val="22"/>
              </w:rPr>
            </w:pPr>
          </w:p>
        </w:tc>
        <w:tc>
          <w:tcPr>
            <w:tcW w:w="1424" w:type="dxa"/>
            <w:tcBorders>
              <w:top w:val="single" w:sz="4" w:space="0" w:color="auto"/>
              <w:left w:val="single" w:sz="4" w:space="0" w:color="auto"/>
              <w:bottom w:val="single" w:sz="4" w:space="0" w:color="auto"/>
              <w:right w:val="single" w:sz="4" w:space="0" w:color="auto"/>
            </w:tcBorders>
            <w:vAlign w:val="center"/>
          </w:tcPr>
          <w:p w14:paraId="57DB1768" w14:textId="614AE2DB" w:rsidR="00A70455" w:rsidRPr="001B2DFB" w:rsidRDefault="00933444" w:rsidP="0003634C">
            <w:pPr>
              <w:spacing w:line="240" w:lineRule="auto"/>
              <w:jc w:val="right"/>
              <w:rPr>
                <w:bCs/>
                <w:sz w:val="22"/>
                <w:szCs w:val="22"/>
              </w:rPr>
            </w:pPr>
            <w:r w:rsidRPr="001B2DFB">
              <w:rPr>
                <w:bCs/>
                <w:sz w:val="22"/>
                <w:szCs w:val="22"/>
              </w:rPr>
              <w:t>405 756,2</w:t>
            </w:r>
          </w:p>
        </w:tc>
        <w:tc>
          <w:tcPr>
            <w:tcW w:w="1559" w:type="dxa"/>
            <w:tcBorders>
              <w:top w:val="single" w:sz="4" w:space="0" w:color="auto"/>
              <w:left w:val="single" w:sz="4" w:space="0" w:color="auto"/>
              <w:bottom w:val="single" w:sz="4" w:space="0" w:color="auto"/>
              <w:right w:val="single" w:sz="4" w:space="0" w:color="auto"/>
            </w:tcBorders>
            <w:noWrap/>
            <w:vAlign w:val="center"/>
          </w:tcPr>
          <w:p w14:paraId="4338B5E2" w14:textId="0B070483" w:rsidR="00A70455" w:rsidRPr="001B2DFB" w:rsidRDefault="00933444" w:rsidP="0003634C">
            <w:pPr>
              <w:spacing w:line="240" w:lineRule="auto"/>
              <w:jc w:val="right"/>
              <w:rPr>
                <w:bCs/>
                <w:sz w:val="22"/>
                <w:szCs w:val="22"/>
              </w:rPr>
            </w:pPr>
            <w:r w:rsidRPr="001B2DFB">
              <w:rPr>
                <w:bCs/>
                <w:sz w:val="22"/>
                <w:szCs w:val="22"/>
              </w:rPr>
              <w:t>421 986,1</w:t>
            </w:r>
          </w:p>
        </w:tc>
      </w:tr>
      <w:tr w:rsidR="00E26339" w:rsidRPr="001B2DFB" w14:paraId="05233764" w14:textId="77777777" w:rsidTr="0003634C">
        <w:trPr>
          <w:gridAfter w:val="1"/>
          <w:wAfter w:w="8" w:type="dxa"/>
          <w:trHeight w:val="1234"/>
        </w:trPr>
        <w:tc>
          <w:tcPr>
            <w:tcW w:w="2972" w:type="dxa"/>
            <w:tcBorders>
              <w:top w:val="single" w:sz="4" w:space="0" w:color="auto"/>
              <w:left w:val="single" w:sz="4" w:space="0" w:color="auto"/>
              <w:bottom w:val="single" w:sz="4" w:space="0" w:color="auto"/>
              <w:right w:val="single" w:sz="4" w:space="0" w:color="auto"/>
            </w:tcBorders>
            <w:vAlign w:val="center"/>
            <w:hideMark/>
          </w:tcPr>
          <w:p w14:paraId="1766EAA9" w14:textId="00118B18" w:rsidR="00E26339" w:rsidRPr="001B2DFB" w:rsidRDefault="00F16756" w:rsidP="00E26339">
            <w:pPr>
              <w:spacing w:line="240" w:lineRule="auto"/>
              <w:jc w:val="left"/>
              <w:rPr>
                <w:sz w:val="24"/>
                <w:szCs w:val="24"/>
              </w:rPr>
            </w:pPr>
            <w:r w:rsidRPr="001B2DFB">
              <w:rPr>
                <w:sz w:val="24"/>
                <w:szCs w:val="24"/>
              </w:rPr>
              <w:t>Обеспечение выполнения функций аппарата органа управления территориальным фондом обязательного медицинского страхования</w:t>
            </w:r>
          </w:p>
        </w:tc>
        <w:tc>
          <w:tcPr>
            <w:tcW w:w="567" w:type="dxa"/>
            <w:tcBorders>
              <w:top w:val="single" w:sz="4" w:space="0" w:color="auto"/>
              <w:left w:val="single" w:sz="4" w:space="0" w:color="auto"/>
              <w:bottom w:val="single" w:sz="4" w:space="0" w:color="auto"/>
              <w:right w:val="single" w:sz="4" w:space="0" w:color="auto"/>
            </w:tcBorders>
            <w:vAlign w:val="center"/>
          </w:tcPr>
          <w:p w14:paraId="6245190E" w14:textId="146A3373" w:rsidR="00E26339" w:rsidRPr="001B2DFB" w:rsidRDefault="00E26339" w:rsidP="00E26339">
            <w:pPr>
              <w:spacing w:line="240" w:lineRule="auto"/>
              <w:rPr>
                <w:sz w:val="22"/>
                <w:szCs w:val="22"/>
              </w:rPr>
            </w:pPr>
            <w:r w:rsidRPr="001B2DFB">
              <w:rPr>
                <w:sz w:val="22"/>
                <w:szCs w:val="22"/>
              </w:rPr>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FDF08C1" w14:textId="13FF0A0A" w:rsidR="00E26339" w:rsidRPr="001B2DFB" w:rsidRDefault="00E26339" w:rsidP="00E26339">
            <w:pPr>
              <w:spacing w:line="240" w:lineRule="auto"/>
              <w:jc w:val="center"/>
              <w:rPr>
                <w:sz w:val="22"/>
                <w:szCs w:val="22"/>
              </w:rPr>
            </w:pPr>
            <w:r w:rsidRPr="001B2DFB">
              <w:rPr>
                <w:sz w:val="24"/>
                <w:szCs w:val="24"/>
              </w:rPr>
              <w:t>01</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A5F7F58" w14:textId="02631732" w:rsidR="00E26339" w:rsidRPr="001B2DFB" w:rsidRDefault="00E26339" w:rsidP="00E26339">
            <w:pPr>
              <w:spacing w:line="240" w:lineRule="auto"/>
              <w:jc w:val="center"/>
              <w:rPr>
                <w:sz w:val="22"/>
                <w:szCs w:val="22"/>
              </w:rPr>
            </w:pPr>
            <w:r w:rsidRPr="001B2DFB">
              <w:rPr>
                <w:sz w:val="24"/>
                <w:szCs w:val="24"/>
              </w:rPr>
              <w:t>13</w:t>
            </w:r>
          </w:p>
        </w:tc>
        <w:tc>
          <w:tcPr>
            <w:tcW w:w="1553" w:type="dxa"/>
            <w:tcBorders>
              <w:top w:val="single" w:sz="4" w:space="0" w:color="auto"/>
              <w:left w:val="single" w:sz="4" w:space="0" w:color="auto"/>
              <w:bottom w:val="single" w:sz="4" w:space="0" w:color="auto"/>
              <w:right w:val="single" w:sz="4" w:space="0" w:color="auto"/>
            </w:tcBorders>
            <w:noWrap/>
            <w:vAlign w:val="center"/>
            <w:hideMark/>
          </w:tcPr>
          <w:p w14:paraId="3CA54BC1" w14:textId="0E199963" w:rsidR="00E26339" w:rsidRPr="001B2DFB" w:rsidRDefault="00F16756" w:rsidP="00E26339">
            <w:pPr>
              <w:spacing w:line="240" w:lineRule="auto"/>
              <w:rPr>
                <w:sz w:val="22"/>
                <w:szCs w:val="22"/>
              </w:rPr>
            </w:pPr>
            <w:r w:rsidRPr="001B2DFB">
              <w:rPr>
                <w:sz w:val="24"/>
                <w:szCs w:val="24"/>
              </w:rPr>
              <w:t>99 0 00 00000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C57FD76" w14:textId="77777777" w:rsidR="00E26339" w:rsidRPr="001B2DFB" w:rsidRDefault="00E26339" w:rsidP="00E26339">
            <w:pPr>
              <w:spacing w:after="200" w:line="276" w:lineRule="auto"/>
              <w:jc w:val="left"/>
              <w:rPr>
                <w:sz w:val="22"/>
                <w:szCs w:val="22"/>
              </w:rPr>
            </w:pPr>
          </w:p>
        </w:tc>
        <w:tc>
          <w:tcPr>
            <w:tcW w:w="1424" w:type="dxa"/>
            <w:tcBorders>
              <w:top w:val="single" w:sz="4" w:space="0" w:color="auto"/>
              <w:left w:val="single" w:sz="4" w:space="0" w:color="auto"/>
              <w:bottom w:val="single" w:sz="4" w:space="0" w:color="auto"/>
              <w:right w:val="single" w:sz="4" w:space="0" w:color="auto"/>
            </w:tcBorders>
            <w:vAlign w:val="center"/>
          </w:tcPr>
          <w:p w14:paraId="1126C51C" w14:textId="2F13C9EA" w:rsidR="00E26339" w:rsidRPr="001B2DFB" w:rsidRDefault="00933444" w:rsidP="00E26339">
            <w:pPr>
              <w:spacing w:line="240" w:lineRule="auto"/>
              <w:jc w:val="right"/>
              <w:rPr>
                <w:bCs/>
                <w:sz w:val="22"/>
                <w:szCs w:val="22"/>
              </w:rPr>
            </w:pPr>
            <w:r w:rsidRPr="001B2DFB">
              <w:rPr>
                <w:bCs/>
                <w:sz w:val="22"/>
                <w:szCs w:val="22"/>
              </w:rPr>
              <w:t>405 756,2</w:t>
            </w:r>
          </w:p>
        </w:tc>
        <w:tc>
          <w:tcPr>
            <w:tcW w:w="1559" w:type="dxa"/>
            <w:tcBorders>
              <w:top w:val="single" w:sz="4" w:space="0" w:color="auto"/>
              <w:left w:val="single" w:sz="4" w:space="0" w:color="auto"/>
              <w:bottom w:val="single" w:sz="4" w:space="0" w:color="auto"/>
              <w:right w:val="single" w:sz="4" w:space="0" w:color="auto"/>
            </w:tcBorders>
            <w:noWrap/>
            <w:vAlign w:val="center"/>
          </w:tcPr>
          <w:p w14:paraId="46A3633F" w14:textId="15AB99CC" w:rsidR="00E26339" w:rsidRPr="001B2DFB" w:rsidRDefault="00933444" w:rsidP="00E26339">
            <w:pPr>
              <w:spacing w:line="240" w:lineRule="auto"/>
              <w:jc w:val="right"/>
              <w:rPr>
                <w:bCs/>
                <w:sz w:val="22"/>
                <w:szCs w:val="22"/>
              </w:rPr>
            </w:pPr>
            <w:r w:rsidRPr="001B2DFB">
              <w:rPr>
                <w:bCs/>
                <w:sz w:val="22"/>
                <w:szCs w:val="22"/>
              </w:rPr>
              <w:t>421 986,1</w:t>
            </w:r>
          </w:p>
        </w:tc>
      </w:tr>
      <w:tr w:rsidR="00A70455" w:rsidRPr="001B2DFB" w14:paraId="26422A4D" w14:textId="77777777" w:rsidTr="0003634C">
        <w:trPr>
          <w:gridAfter w:val="1"/>
          <w:wAfter w:w="8" w:type="dxa"/>
          <w:trHeight w:val="981"/>
        </w:trPr>
        <w:tc>
          <w:tcPr>
            <w:tcW w:w="2972" w:type="dxa"/>
            <w:tcBorders>
              <w:top w:val="single" w:sz="4" w:space="0" w:color="auto"/>
              <w:left w:val="single" w:sz="4" w:space="0" w:color="auto"/>
              <w:bottom w:val="single" w:sz="4" w:space="0" w:color="auto"/>
              <w:right w:val="single" w:sz="4" w:space="0" w:color="auto"/>
            </w:tcBorders>
            <w:vAlign w:val="center"/>
            <w:hideMark/>
          </w:tcPr>
          <w:p w14:paraId="3310A017" w14:textId="77777777" w:rsidR="00A70455" w:rsidRPr="001B2DFB" w:rsidRDefault="00A70455" w:rsidP="0003634C">
            <w:pPr>
              <w:spacing w:line="240" w:lineRule="auto"/>
              <w:jc w:val="left"/>
              <w:rPr>
                <w:sz w:val="24"/>
                <w:szCs w:val="24"/>
              </w:rPr>
            </w:pPr>
            <w:r w:rsidRPr="001B2DFB">
              <w:rPr>
                <w:sz w:val="24"/>
                <w:szCs w:val="24"/>
              </w:rPr>
              <w:t xml:space="preserve">Финансовое обеспечение организации обязательного медицинского </w:t>
            </w:r>
            <w:r w:rsidRPr="001B2DFB">
              <w:rPr>
                <w:sz w:val="24"/>
                <w:szCs w:val="24"/>
              </w:rPr>
              <w:lastRenderedPageBreak/>
              <w:t>страхования на территории Донецкой Народной Республики</w:t>
            </w:r>
          </w:p>
        </w:tc>
        <w:tc>
          <w:tcPr>
            <w:tcW w:w="567" w:type="dxa"/>
            <w:tcBorders>
              <w:top w:val="single" w:sz="4" w:space="0" w:color="auto"/>
              <w:left w:val="single" w:sz="4" w:space="0" w:color="auto"/>
              <w:bottom w:val="single" w:sz="4" w:space="0" w:color="auto"/>
              <w:right w:val="single" w:sz="4" w:space="0" w:color="auto"/>
            </w:tcBorders>
            <w:vAlign w:val="center"/>
          </w:tcPr>
          <w:p w14:paraId="1FDA6501" w14:textId="77777777" w:rsidR="00A70455" w:rsidRPr="001B2DFB" w:rsidRDefault="00A70455" w:rsidP="0003634C">
            <w:pPr>
              <w:spacing w:line="240" w:lineRule="auto"/>
              <w:jc w:val="center"/>
              <w:rPr>
                <w:sz w:val="22"/>
                <w:szCs w:val="22"/>
              </w:rPr>
            </w:pPr>
            <w:r w:rsidRPr="001B2DFB">
              <w:rPr>
                <w:sz w:val="22"/>
                <w:szCs w:val="22"/>
              </w:rPr>
              <w:lastRenderedPageBreak/>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8619841" w14:textId="77777777" w:rsidR="00A70455" w:rsidRPr="001B2DFB" w:rsidRDefault="00A70455" w:rsidP="0003634C">
            <w:pPr>
              <w:spacing w:line="240" w:lineRule="auto"/>
              <w:jc w:val="center"/>
              <w:rPr>
                <w:sz w:val="22"/>
                <w:szCs w:val="22"/>
              </w:rPr>
            </w:pPr>
            <w:r w:rsidRPr="001B2DFB">
              <w:rPr>
                <w:sz w:val="22"/>
                <w:szCs w:val="22"/>
              </w:rPr>
              <w:t>01</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31AB4A0" w14:textId="77777777" w:rsidR="00A70455" w:rsidRPr="001B2DFB" w:rsidRDefault="00A70455" w:rsidP="0003634C">
            <w:pPr>
              <w:spacing w:line="240" w:lineRule="auto"/>
              <w:jc w:val="center"/>
              <w:rPr>
                <w:sz w:val="22"/>
                <w:szCs w:val="22"/>
              </w:rPr>
            </w:pPr>
            <w:r w:rsidRPr="001B2DFB">
              <w:rPr>
                <w:sz w:val="22"/>
                <w:szCs w:val="22"/>
              </w:rPr>
              <w:t>13</w:t>
            </w:r>
          </w:p>
        </w:tc>
        <w:tc>
          <w:tcPr>
            <w:tcW w:w="1553" w:type="dxa"/>
            <w:tcBorders>
              <w:top w:val="single" w:sz="4" w:space="0" w:color="auto"/>
              <w:left w:val="single" w:sz="4" w:space="0" w:color="auto"/>
              <w:bottom w:val="single" w:sz="4" w:space="0" w:color="auto"/>
              <w:right w:val="single" w:sz="4" w:space="0" w:color="auto"/>
            </w:tcBorders>
            <w:noWrap/>
            <w:vAlign w:val="center"/>
            <w:hideMark/>
          </w:tcPr>
          <w:p w14:paraId="6290551C" w14:textId="36D5ECEA" w:rsidR="00054453" w:rsidRPr="001B2DFB" w:rsidRDefault="00E26339" w:rsidP="00E26339">
            <w:pPr>
              <w:spacing w:line="240" w:lineRule="auto"/>
              <w:rPr>
                <w:sz w:val="22"/>
                <w:szCs w:val="22"/>
              </w:rPr>
            </w:pPr>
            <w:r w:rsidRPr="001B2DFB">
              <w:rPr>
                <w:sz w:val="24"/>
                <w:szCs w:val="24"/>
              </w:rPr>
              <w:t xml:space="preserve">99 0 00 </w:t>
            </w:r>
            <w:r w:rsidR="00F16756" w:rsidRPr="001B2DFB">
              <w:rPr>
                <w:sz w:val="24"/>
                <w:szCs w:val="24"/>
              </w:rPr>
              <w:t>50930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61DFE18" w14:textId="77777777" w:rsidR="00A70455" w:rsidRPr="001B2DFB" w:rsidRDefault="00A70455" w:rsidP="0003634C">
            <w:pPr>
              <w:spacing w:after="200" w:line="276" w:lineRule="auto"/>
              <w:jc w:val="left"/>
              <w:rPr>
                <w:sz w:val="22"/>
                <w:szCs w:val="22"/>
              </w:rPr>
            </w:pPr>
          </w:p>
        </w:tc>
        <w:tc>
          <w:tcPr>
            <w:tcW w:w="1424" w:type="dxa"/>
            <w:tcBorders>
              <w:top w:val="single" w:sz="4" w:space="0" w:color="auto"/>
              <w:left w:val="single" w:sz="4" w:space="0" w:color="auto"/>
              <w:bottom w:val="single" w:sz="4" w:space="0" w:color="auto"/>
              <w:right w:val="single" w:sz="4" w:space="0" w:color="auto"/>
            </w:tcBorders>
            <w:vAlign w:val="center"/>
          </w:tcPr>
          <w:p w14:paraId="04790C5C" w14:textId="1C656160" w:rsidR="00A70455" w:rsidRPr="001B2DFB" w:rsidRDefault="00933444" w:rsidP="0003634C">
            <w:pPr>
              <w:spacing w:line="240" w:lineRule="auto"/>
              <w:jc w:val="right"/>
              <w:rPr>
                <w:bCs/>
                <w:sz w:val="22"/>
                <w:szCs w:val="22"/>
              </w:rPr>
            </w:pPr>
            <w:r w:rsidRPr="001B2DFB">
              <w:rPr>
                <w:bCs/>
                <w:sz w:val="22"/>
                <w:szCs w:val="22"/>
              </w:rPr>
              <w:t>405 756,2</w:t>
            </w:r>
          </w:p>
        </w:tc>
        <w:tc>
          <w:tcPr>
            <w:tcW w:w="1559" w:type="dxa"/>
            <w:tcBorders>
              <w:top w:val="single" w:sz="4" w:space="0" w:color="auto"/>
              <w:left w:val="single" w:sz="4" w:space="0" w:color="auto"/>
              <w:bottom w:val="single" w:sz="4" w:space="0" w:color="auto"/>
              <w:right w:val="single" w:sz="4" w:space="0" w:color="auto"/>
            </w:tcBorders>
            <w:noWrap/>
            <w:vAlign w:val="center"/>
          </w:tcPr>
          <w:p w14:paraId="57A9C046" w14:textId="437B5F20" w:rsidR="00A70455" w:rsidRPr="001B2DFB" w:rsidRDefault="00933444" w:rsidP="0003634C">
            <w:pPr>
              <w:spacing w:line="240" w:lineRule="auto"/>
              <w:jc w:val="right"/>
              <w:rPr>
                <w:bCs/>
                <w:sz w:val="22"/>
                <w:szCs w:val="22"/>
              </w:rPr>
            </w:pPr>
            <w:r w:rsidRPr="001B2DFB">
              <w:rPr>
                <w:bCs/>
                <w:sz w:val="22"/>
                <w:szCs w:val="22"/>
              </w:rPr>
              <w:t>421 986,1</w:t>
            </w:r>
          </w:p>
        </w:tc>
      </w:tr>
      <w:tr w:rsidR="00A70455" w:rsidRPr="001B2DFB" w14:paraId="6D46F402" w14:textId="77777777" w:rsidTr="0003634C">
        <w:trPr>
          <w:gridAfter w:val="1"/>
          <w:wAfter w:w="8" w:type="dxa"/>
          <w:trHeight w:val="416"/>
        </w:trPr>
        <w:tc>
          <w:tcPr>
            <w:tcW w:w="2972" w:type="dxa"/>
            <w:tcBorders>
              <w:top w:val="single" w:sz="4" w:space="0" w:color="auto"/>
              <w:left w:val="single" w:sz="4" w:space="0" w:color="auto"/>
              <w:bottom w:val="single" w:sz="4" w:space="0" w:color="auto"/>
              <w:right w:val="single" w:sz="4" w:space="0" w:color="auto"/>
            </w:tcBorders>
            <w:vAlign w:val="center"/>
            <w:hideMark/>
          </w:tcPr>
          <w:p w14:paraId="535DA2E3" w14:textId="77777777" w:rsidR="00A70455" w:rsidRPr="001B2DFB" w:rsidRDefault="00A70455" w:rsidP="0003634C">
            <w:pPr>
              <w:spacing w:line="240" w:lineRule="auto"/>
              <w:jc w:val="left"/>
              <w:rPr>
                <w:sz w:val="24"/>
                <w:szCs w:val="24"/>
              </w:rPr>
            </w:pPr>
            <w:r w:rsidRPr="001B2DF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center"/>
          </w:tcPr>
          <w:p w14:paraId="4A3ED347" w14:textId="77777777" w:rsidR="00A70455" w:rsidRPr="001B2DFB" w:rsidRDefault="00A70455" w:rsidP="0003634C">
            <w:pPr>
              <w:spacing w:line="240" w:lineRule="auto"/>
              <w:jc w:val="center"/>
              <w:rPr>
                <w:sz w:val="22"/>
                <w:szCs w:val="22"/>
              </w:rPr>
            </w:pPr>
            <w:r w:rsidRPr="001B2DFB">
              <w:rPr>
                <w:sz w:val="22"/>
                <w:szCs w:val="22"/>
              </w:rPr>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73C2B73" w14:textId="77777777" w:rsidR="00A70455" w:rsidRPr="001B2DFB" w:rsidRDefault="00A70455" w:rsidP="0003634C">
            <w:pPr>
              <w:spacing w:line="240" w:lineRule="auto"/>
              <w:jc w:val="center"/>
              <w:rPr>
                <w:sz w:val="22"/>
                <w:szCs w:val="22"/>
              </w:rPr>
            </w:pPr>
            <w:r w:rsidRPr="001B2DFB">
              <w:rPr>
                <w:sz w:val="22"/>
                <w:szCs w:val="22"/>
              </w:rPr>
              <w:t>01</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A5BC0C2" w14:textId="77777777" w:rsidR="00A70455" w:rsidRPr="001B2DFB" w:rsidRDefault="00A70455" w:rsidP="0003634C">
            <w:pPr>
              <w:spacing w:line="240" w:lineRule="auto"/>
              <w:jc w:val="center"/>
              <w:rPr>
                <w:sz w:val="22"/>
                <w:szCs w:val="22"/>
              </w:rPr>
            </w:pPr>
            <w:r w:rsidRPr="001B2DFB">
              <w:rPr>
                <w:sz w:val="22"/>
                <w:szCs w:val="22"/>
              </w:rPr>
              <w:t>13</w:t>
            </w:r>
          </w:p>
        </w:tc>
        <w:tc>
          <w:tcPr>
            <w:tcW w:w="1553" w:type="dxa"/>
            <w:tcBorders>
              <w:top w:val="single" w:sz="4" w:space="0" w:color="auto"/>
              <w:left w:val="single" w:sz="4" w:space="0" w:color="auto"/>
              <w:bottom w:val="single" w:sz="4" w:space="0" w:color="auto"/>
              <w:right w:val="single" w:sz="4" w:space="0" w:color="auto"/>
            </w:tcBorders>
            <w:noWrap/>
            <w:vAlign w:val="center"/>
            <w:hideMark/>
          </w:tcPr>
          <w:p w14:paraId="7CFE8E1E" w14:textId="41E2CCC7" w:rsidR="00054453" w:rsidRPr="001B2DFB" w:rsidRDefault="00F16756" w:rsidP="0003634C">
            <w:pPr>
              <w:spacing w:line="240" w:lineRule="auto"/>
              <w:rPr>
                <w:sz w:val="22"/>
                <w:szCs w:val="22"/>
              </w:rPr>
            </w:pPr>
            <w:r w:rsidRPr="001B2DFB">
              <w:rPr>
                <w:sz w:val="24"/>
                <w:szCs w:val="24"/>
              </w:rPr>
              <w:t>99 0 00 50930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C9F0537" w14:textId="77777777" w:rsidR="00A70455" w:rsidRPr="001B2DFB" w:rsidRDefault="00A70455" w:rsidP="0003634C">
            <w:pPr>
              <w:spacing w:line="240" w:lineRule="auto"/>
              <w:jc w:val="center"/>
              <w:rPr>
                <w:sz w:val="22"/>
                <w:szCs w:val="22"/>
              </w:rPr>
            </w:pPr>
            <w:r w:rsidRPr="001B2DFB">
              <w:rPr>
                <w:sz w:val="22"/>
                <w:szCs w:val="22"/>
              </w:rPr>
              <w:t>100</w:t>
            </w:r>
          </w:p>
        </w:tc>
        <w:tc>
          <w:tcPr>
            <w:tcW w:w="1424" w:type="dxa"/>
            <w:tcBorders>
              <w:top w:val="single" w:sz="4" w:space="0" w:color="auto"/>
              <w:left w:val="single" w:sz="4" w:space="0" w:color="auto"/>
              <w:bottom w:val="single" w:sz="4" w:space="0" w:color="auto"/>
              <w:right w:val="single" w:sz="4" w:space="0" w:color="auto"/>
            </w:tcBorders>
            <w:vAlign w:val="center"/>
          </w:tcPr>
          <w:p w14:paraId="47AFF9B4" w14:textId="6B6330C1" w:rsidR="00A70455" w:rsidRPr="001B2DFB" w:rsidRDefault="00E16DC5" w:rsidP="0003634C">
            <w:pPr>
              <w:spacing w:line="240" w:lineRule="auto"/>
              <w:jc w:val="right"/>
              <w:rPr>
                <w:sz w:val="22"/>
                <w:szCs w:val="22"/>
              </w:rPr>
            </w:pPr>
            <w:r w:rsidRPr="001B2DFB">
              <w:rPr>
                <w:sz w:val="22"/>
                <w:szCs w:val="22"/>
              </w:rPr>
              <w:t>323 973,0</w:t>
            </w:r>
          </w:p>
          <w:p w14:paraId="37000285" w14:textId="77777777" w:rsidR="00A70455" w:rsidRPr="001B2DFB" w:rsidRDefault="00A70455" w:rsidP="0003634C">
            <w:pPr>
              <w:spacing w:line="240" w:lineRule="auto"/>
              <w:jc w:val="right"/>
              <w:rPr>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B97F39D" w14:textId="7ED15A25" w:rsidR="00A70455" w:rsidRPr="001B2DFB" w:rsidRDefault="00E16DC5" w:rsidP="0003634C">
            <w:pPr>
              <w:spacing w:line="240" w:lineRule="auto"/>
              <w:jc w:val="right"/>
              <w:rPr>
                <w:sz w:val="22"/>
                <w:szCs w:val="22"/>
              </w:rPr>
            </w:pPr>
            <w:r w:rsidRPr="001B2DFB">
              <w:rPr>
                <w:sz w:val="22"/>
                <w:szCs w:val="22"/>
              </w:rPr>
              <w:t>336 931,9</w:t>
            </w:r>
          </w:p>
          <w:p w14:paraId="5F697F56" w14:textId="77777777" w:rsidR="00A70455" w:rsidRPr="001B2DFB" w:rsidRDefault="00A70455" w:rsidP="0003634C">
            <w:pPr>
              <w:spacing w:line="240" w:lineRule="auto"/>
              <w:jc w:val="right"/>
              <w:rPr>
                <w:sz w:val="22"/>
                <w:szCs w:val="22"/>
              </w:rPr>
            </w:pPr>
          </w:p>
        </w:tc>
      </w:tr>
      <w:tr w:rsidR="00A70455" w:rsidRPr="001B2DFB" w14:paraId="3ACF8022" w14:textId="77777777" w:rsidTr="0003634C">
        <w:trPr>
          <w:gridAfter w:val="1"/>
          <w:wAfter w:w="8" w:type="dxa"/>
          <w:trHeight w:val="838"/>
        </w:trPr>
        <w:tc>
          <w:tcPr>
            <w:tcW w:w="2972" w:type="dxa"/>
            <w:tcBorders>
              <w:top w:val="single" w:sz="4" w:space="0" w:color="auto"/>
              <w:left w:val="single" w:sz="4" w:space="0" w:color="auto"/>
              <w:bottom w:val="single" w:sz="4" w:space="0" w:color="auto"/>
              <w:right w:val="single" w:sz="4" w:space="0" w:color="auto"/>
            </w:tcBorders>
            <w:vAlign w:val="center"/>
            <w:hideMark/>
          </w:tcPr>
          <w:p w14:paraId="560BF4E6" w14:textId="77777777" w:rsidR="00A70455" w:rsidRPr="001B2DFB" w:rsidRDefault="00A70455" w:rsidP="0003634C">
            <w:pPr>
              <w:spacing w:line="240" w:lineRule="auto"/>
              <w:jc w:val="left"/>
              <w:rPr>
                <w:sz w:val="24"/>
                <w:szCs w:val="24"/>
              </w:rPr>
            </w:pPr>
            <w:r w:rsidRPr="001B2DFB">
              <w:rPr>
                <w:sz w:val="24"/>
                <w:szCs w:val="24"/>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14:paraId="23BF0548" w14:textId="77777777" w:rsidR="00A70455" w:rsidRPr="001B2DFB" w:rsidRDefault="00A70455" w:rsidP="0003634C">
            <w:pPr>
              <w:spacing w:line="240" w:lineRule="auto"/>
              <w:jc w:val="center"/>
              <w:rPr>
                <w:sz w:val="22"/>
                <w:szCs w:val="22"/>
              </w:rPr>
            </w:pPr>
            <w:r w:rsidRPr="001B2DFB">
              <w:rPr>
                <w:sz w:val="22"/>
                <w:szCs w:val="22"/>
              </w:rPr>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23A59F2" w14:textId="77777777" w:rsidR="00A70455" w:rsidRPr="001B2DFB" w:rsidRDefault="00A70455" w:rsidP="0003634C">
            <w:pPr>
              <w:spacing w:line="240" w:lineRule="auto"/>
              <w:jc w:val="center"/>
              <w:rPr>
                <w:sz w:val="22"/>
                <w:szCs w:val="22"/>
              </w:rPr>
            </w:pPr>
            <w:r w:rsidRPr="001B2DFB">
              <w:rPr>
                <w:sz w:val="22"/>
                <w:szCs w:val="22"/>
              </w:rPr>
              <w:t>01</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3997AFF" w14:textId="77777777" w:rsidR="00A70455" w:rsidRPr="001B2DFB" w:rsidRDefault="00A70455" w:rsidP="0003634C">
            <w:pPr>
              <w:spacing w:line="240" w:lineRule="auto"/>
              <w:jc w:val="center"/>
              <w:rPr>
                <w:sz w:val="22"/>
                <w:szCs w:val="22"/>
              </w:rPr>
            </w:pPr>
            <w:r w:rsidRPr="001B2DFB">
              <w:rPr>
                <w:sz w:val="22"/>
                <w:szCs w:val="22"/>
              </w:rPr>
              <w:t>13</w:t>
            </w:r>
          </w:p>
        </w:tc>
        <w:tc>
          <w:tcPr>
            <w:tcW w:w="1553" w:type="dxa"/>
            <w:tcBorders>
              <w:top w:val="single" w:sz="4" w:space="0" w:color="auto"/>
              <w:left w:val="single" w:sz="4" w:space="0" w:color="auto"/>
              <w:bottom w:val="single" w:sz="4" w:space="0" w:color="auto"/>
              <w:right w:val="single" w:sz="4" w:space="0" w:color="auto"/>
            </w:tcBorders>
            <w:noWrap/>
            <w:vAlign w:val="center"/>
            <w:hideMark/>
          </w:tcPr>
          <w:p w14:paraId="721059A2" w14:textId="30DC5A19" w:rsidR="00054453" w:rsidRPr="001B2DFB" w:rsidRDefault="00F16756" w:rsidP="0003634C">
            <w:pPr>
              <w:spacing w:line="240" w:lineRule="auto"/>
              <w:rPr>
                <w:sz w:val="22"/>
                <w:szCs w:val="22"/>
              </w:rPr>
            </w:pPr>
            <w:r w:rsidRPr="001B2DFB">
              <w:rPr>
                <w:sz w:val="24"/>
                <w:szCs w:val="24"/>
              </w:rPr>
              <w:t>99 0 00 50930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84B8340" w14:textId="77777777" w:rsidR="00A70455" w:rsidRPr="001B2DFB" w:rsidRDefault="00A70455" w:rsidP="0003634C">
            <w:pPr>
              <w:spacing w:line="240" w:lineRule="auto"/>
              <w:jc w:val="center"/>
              <w:rPr>
                <w:sz w:val="22"/>
                <w:szCs w:val="22"/>
              </w:rPr>
            </w:pPr>
            <w:r w:rsidRPr="001B2DFB">
              <w:rPr>
                <w:sz w:val="22"/>
                <w:szCs w:val="22"/>
              </w:rPr>
              <w:t>200</w:t>
            </w:r>
          </w:p>
        </w:tc>
        <w:tc>
          <w:tcPr>
            <w:tcW w:w="1424" w:type="dxa"/>
            <w:tcBorders>
              <w:top w:val="single" w:sz="4" w:space="0" w:color="auto"/>
              <w:left w:val="single" w:sz="4" w:space="0" w:color="auto"/>
              <w:bottom w:val="single" w:sz="4" w:space="0" w:color="auto"/>
              <w:right w:val="single" w:sz="4" w:space="0" w:color="auto"/>
            </w:tcBorders>
            <w:vAlign w:val="center"/>
          </w:tcPr>
          <w:p w14:paraId="02830612" w14:textId="11EB3021" w:rsidR="00A70455" w:rsidRPr="001B2DFB" w:rsidRDefault="00E16DC5" w:rsidP="0003634C">
            <w:pPr>
              <w:spacing w:line="240" w:lineRule="auto"/>
              <w:jc w:val="right"/>
              <w:rPr>
                <w:sz w:val="22"/>
                <w:szCs w:val="22"/>
              </w:rPr>
            </w:pPr>
            <w:r w:rsidRPr="001B2DFB">
              <w:rPr>
                <w:sz w:val="22"/>
                <w:szCs w:val="22"/>
              </w:rPr>
              <w:t>81</w:t>
            </w:r>
            <w:r w:rsidR="00933444" w:rsidRPr="001B2DFB">
              <w:rPr>
                <w:sz w:val="22"/>
                <w:szCs w:val="22"/>
              </w:rPr>
              <w:t> 773,8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3F72192" w14:textId="278B6090" w:rsidR="00A70455" w:rsidRPr="001B2DFB" w:rsidRDefault="00E16DC5" w:rsidP="0003634C">
            <w:pPr>
              <w:spacing w:line="240" w:lineRule="auto"/>
              <w:jc w:val="right"/>
              <w:rPr>
                <w:sz w:val="22"/>
                <w:szCs w:val="22"/>
              </w:rPr>
            </w:pPr>
            <w:r w:rsidRPr="001B2DFB">
              <w:rPr>
                <w:sz w:val="22"/>
                <w:szCs w:val="22"/>
              </w:rPr>
              <w:t>85</w:t>
            </w:r>
            <w:r w:rsidR="00933444" w:rsidRPr="001B2DFB">
              <w:rPr>
                <w:sz w:val="22"/>
                <w:szCs w:val="22"/>
              </w:rPr>
              <w:t> 044,8</w:t>
            </w:r>
          </w:p>
        </w:tc>
      </w:tr>
      <w:tr w:rsidR="00A70455" w:rsidRPr="001B2DFB" w14:paraId="689D3B1F" w14:textId="77777777" w:rsidTr="0003634C">
        <w:trPr>
          <w:gridAfter w:val="1"/>
          <w:wAfter w:w="8" w:type="dxa"/>
          <w:trHeight w:val="705"/>
        </w:trPr>
        <w:tc>
          <w:tcPr>
            <w:tcW w:w="2972" w:type="dxa"/>
            <w:tcBorders>
              <w:top w:val="single" w:sz="4" w:space="0" w:color="auto"/>
              <w:left w:val="single" w:sz="4" w:space="0" w:color="auto"/>
              <w:bottom w:val="single" w:sz="4" w:space="0" w:color="auto"/>
              <w:right w:val="single" w:sz="4" w:space="0" w:color="auto"/>
            </w:tcBorders>
            <w:vAlign w:val="center"/>
            <w:hideMark/>
          </w:tcPr>
          <w:p w14:paraId="457364A1" w14:textId="77777777" w:rsidR="00A70455" w:rsidRPr="001B2DFB" w:rsidRDefault="00A70455" w:rsidP="0003634C">
            <w:pPr>
              <w:spacing w:line="240" w:lineRule="auto"/>
              <w:jc w:val="left"/>
              <w:rPr>
                <w:sz w:val="24"/>
                <w:szCs w:val="24"/>
              </w:rPr>
            </w:pPr>
            <w:r w:rsidRPr="001B2DFB">
              <w:rPr>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center"/>
          </w:tcPr>
          <w:p w14:paraId="76E84AE1" w14:textId="77777777" w:rsidR="00A70455" w:rsidRPr="001B2DFB" w:rsidRDefault="00A70455" w:rsidP="0003634C">
            <w:pPr>
              <w:spacing w:line="240" w:lineRule="auto"/>
              <w:jc w:val="center"/>
              <w:rPr>
                <w:sz w:val="22"/>
                <w:szCs w:val="22"/>
              </w:rPr>
            </w:pPr>
            <w:r w:rsidRPr="001B2DFB">
              <w:rPr>
                <w:sz w:val="22"/>
                <w:szCs w:val="22"/>
              </w:rPr>
              <w:t>395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88D8423" w14:textId="77777777" w:rsidR="00A70455" w:rsidRPr="001B2DFB" w:rsidRDefault="00A70455" w:rsidP="0003634C">
            <w:pPr>
              <w:spacing w:line="240" w:lineRule="auto"/>
              <w:jc w:val="center"/>
              <w:rPr>
                <w:sz w:val="22"/>
                <w:szCs w:val="22"/>
              </w:rPr>
            </w:pPr>
            <w:r w:rsidRPr="001B2DFB">
              <w:rPr>
                <w:sz w:val="22"/>
                <w:szCs w:val="22"/>
              </w:rPr>
              <w:t>01</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81309DA" w14:textId="77777777" w:rsidR="00A70455" w:rsidRPr="001B2DFB" w:rsidRDefault="00A70455" w:rsidP="0003634C">
            <w:pPr>
              <w:spacing w:line="240" w:lineRule="auto"/>
              <w:jc w:val="center"/>
              <w:rPr>
                <w:sz w:val="22"/>
                <w:szCs w:val="22"/>
              </w:rPr>
            </w:pPr>
            <w:r w:rsidRPr="001B2DFB">
              <w:rPr>
                <w:sz w:val="22"/>
                <w:szCs w:val="22"/>
              </w:rPr>
              <w:t>13</w:t>
            </w:r>
          </w:p>
        </w:tc>
        <w:tc>
          <w:tcPr>
            <w:tcW w:w="1553" w:type="dxa"/>
            <w:tcBorders>
              <w:top w:val="single" w:sz="4" w:space="0" w:color="auto"/>
              <w:left w:val="single" w:sz="4" w:space="0" w:color="auto"/>
              <w:bottom w:val="single" w:sz="4" w:space="0" w:color="auto"/>
              <w:right w:val="single" w:sz="4" w:space="0" w:color="auto"/>
            </w:tcBorders>
            <w:noWrap/>
            <w:vAlign w:val="center"/>
            <w:hideMark/>
          </w:tcPr>
          <w:p w14:paraId="0D6DF9EB" w14:textId="18E5A9C7" w:rsidR="00054453" w:rsidRPr="001B2DFB" w:rsidRDefault="00F16756" w:rsidP="0003634C">
            <w:pPr>
              <w:spacing w:line="240" w:lineRule="auto"/>
              <w:rPr>
                <w:sz w:val="22"/>
                <w:szCs w:val="22"/>
              </w:rPr>
            </w:pPr>
            <w:r w:rsidRPr="001B2DFB">
              <w:rPr>
                <w:sz w:val="24"/>
                <w:szCs w:val="24"/>
              </w:rPr>
              <w:t>99 0 00 50930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F195A74" w14:textId="77777777" w:rsidR="00A70455" w:rsidRPr="001B2DFB" w:rsidRDefault="00A70455" w:rsidP="0003634C">
            <w:pPr>
              <w:spacing w:line="240" w:lineRule="auto"/>
              <w:jc w:val="center"/>
              <w:rPr>
                <w:sz w:val="22"/>
                <w:szCs w:val="22"/>
              </w:rPr>
            </w:pPr>
            <w:r w:rsidRPr="001B2DFB">
              <w:rPr>
                <w:sz w:val="22"/>
                <w:szCs w:val="22"/>
              </w:rPr>
              <w:t>800</w:t>
            </w:r>
          </w:p>
        </w:tc>
        <w:tc>
          <w:tcPr>
            <w:tcW w:w="1424" w:type="dxa"/>
            <w:tcBorders>
              <w:top w:val="single" w:sz="4" w:space="0" w:color="auto"/>
              <w:left w:val="single" w:sz="4" w:space="0" w:color="auto"/>
              <w:bottom w:val="single" w:sz="4" w:space="0" w:color="auto"/>
              <w:right w:val="single" w:sz="4" w:space="0" w:color="auto"/>
            </w:tcBorders>
            <w:vAlign w:val="center"/>
          </w:tcPr>
          <w:p w14:paraId="64820CDF" w14:textId="5A8EABBF" w:rsidR="00A70455" w:rsidRPr="001B2DFB" w:rsidRDefault="00A70455" w:rsidP="0003634C">
            <w:pPr>
              <w:spacing w:line="240" w:lineRule="auto"/>
              <w:jc w:val="right"/>
              <w:rPr>
                <w:sz w:val="22"/>
                <w:szCs w:val="22"/>
              </w:rPr>
            </w:pPr>
            <w:r w:rsidRPr="001B2DFB">
              <w:rPr>
                <w:sz w:val="22"/>
                <w:szCs w:val="22"/>
              </w:rPr>
              <w:t>9,4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AAFE2D1" w14:textId="778C82C7" w:rsidR="00A70455" w:rsidRPr="001B2DFB" w:rsidRDefault="00A70455" w:rsidP="0003634C">
            <w:pPr>
              <w:spacing w:line="240" w:lineRule="auto"/>
              <w:jc w:val="right"/>
              <w:rPr>
                <w:sz w:val="22"/>
                <w:szCs w:val="22"/>
              </w:rPr>
            </w:pPr>
            <w:r w:rsidRPr="001B2DFB">
              <w:rPr>
                <w:sz w:val="22"/>
                <w:szCs w:val="22"/>
              </w:rPr>
              <w:t>9,4</w:t>
            </w:r>
          </w:p>
        </w:tc>
      </w:tr>
      <w:tr w:rsidR="00A70455" w:rsidRPr="001B2DFB" w14:paraId="2DD3D04E" w14:textId="77777777" w:rsidTr="0003634C">
        <w:trPr>
          <w:gridAfter w:val="1"/>
          <w:wAfter w:w="8" w:type="dxa"/>
          <w:trHeight w:val="554"/>
        </w:trPr>
        <w:tc>
          <w:tcPr>
            <w:tcW w:w="2972" w:type="dxa"/>
            <w:tcBorders>
              <w:top w:val="single" w:sz="4" w:space="0" w:color="auto"/>
              <w:left w:val="single" w:sz="4" w:space="0" w:color="auto"/>
              <w:bottom w:val="single" w:sz="4" w:space="0" w:color="auto"/>
              <w:right w:val="single" w:sz="4" w:space="0" w:color="auto"/>
            </w:tcBorders>
            <w:vAlign w:val="center"/>
          </w:tcPr>
          <w:p w14:paraId="72F2143D" w14:textId="77777777" w:rsidR="00A70455" w:rsidRPr="001B2DFB" w:rsidRDefault="00A70455" w:rsidP="0003634C">
            <w:pPr>
              <w:spacing w:line="240" w:lineRule="auto"/>
              <w:jc w:val="left"/>
              <w:rPr>
                <w:b/>
                <w:sz w:val="24"/>
                <w:szCs w:val="24"/>
              </w:rPr>
            </w:pPr>
            <w:r w:rsidRPr="001B2DFB">
              <w:rPr>
                <w:b/>
                <w:sz w:val="24"/>
                <w:szCs w:val="24"/>
              </w:rPr>
              <w:t>Здравоохранение</w:t>
            </w:r>
          </w:p>
        </w:tc>
        <w:tc>
          <w:tcPr>
            <w:tcW w:w="567" w:type="dxa"/>
            <w:tcBorders>
              <w:top w:val="single" w:sz="4" w:space="0" w:color="auto"/>
              <w:left w:val="single" w:sz="4" w:space="0" w:color="auto"/>
              <w:bottom w:val="single" w:sz="4" w:space="0" w:color="auto"/>
              <w:right w:val="single" w:sz="4" w:space="0" w:color="auto"/>
            </w:tcBorders>
            <w:vAlign w:val="center"/>
          </w:tcPr>
          <w:p w14:paraId="4BFF4B4A" w14:textId="77777777" w:rsidR="00A70455" w:rsidRPr="001B2DFB" w:rsidRDefault="00A70455" w:rsidP="0003634C">
            <w:pPr>
              <w:spacing w:line="240" w:lineRule="auto"/>
              <w:jc w:val="center"/>
              <w:rPr>
                <w:b/>
                <w:sz w:val="22"/>
                <w:szCs w:val="22"/>
              </w:rPr>
            </w:pPr>
            <w:r w:rsidRPr="001B2DFB">
              <w:rPr>
                <w:sz w:val="22"/>
                <w:szCs w:val="22"/>
              </w:rPr>
              <w:t>395</w:t>
            </w:r>
          </w:p>
        </w:tc>
        <w:tc>
          <w:tcPr>
            <w:tcW w:w="567" w:type="dxa"/>
            <w:tcBorders>
              <w:top w:val="single" w:sz="4" w:space="0" w:color="auto"/>
              <w:left w:val="single" w:sz="4" w:space="0" w:color="auto"/>
              <w:bottom w:val="single" w:sz="4" w:space="0" w:color="auto"/>
              <w:right w:val="single" w:sz="4" w:space="0" w:color="auto"/>
            </w:tcBorders>
            <w:noWrap/>
            <w:vAlign w:val="center"/>
          </w:tcPr>
          <w:p w14:paraId="1BF83BB6" w14:textId="77777777" w:rsidR="00A70455" w:rsidRPr="001B2DFB" w:rsidRDefault="00A70455" w:rsidP="0003634C">
            <w:pPr>
              <w:spacing w:line="240" w:lineRule="auto"/>
              <w:jc w:val="center"/>
              <w:rPr>
                <w:b/>
                <w:sz w:val="22"/>
                <w:szCs w:val="22"/>
              </w:rPr>
            </w:pPr>
            <w:r w:rsidRPr="001B2DFB">
              <w:rPr>
                <w:b/>
                <w:sz w:val="22"/>
                <w:szCs w:val="22"/>
              </w:rPr>
              <w:t>09</w:t>
            </w:r>
          </w:p>
        </w:tc>
        <w:tc>
          <w:tcPr>
            <w:tcW w:w="567" w:type="dxa"/>
            <w:tcBorders>
              <w:top w:val="single" w:sz="4" w:space="0" w:color="auto"/>
              <w:left w:val="single" w:sz="4" w:space="0" w:color="auto"/>
              <w:bottom w:val="single" w:sz="4" w:space="0" w:color="auto"/>
              <w:right w:val="single" w:sz="4" w:space="0" w:color="auto"/>
            </w:tcBorders>
            <w:noWrap/>
            <w:vAlign w:val="center"/>
          </w:tcPr>
          <w:p w14:paraId="1D178930" w14:textId="77777777" w:rsidR="00A70455" w:rsidRPr="001B2DFB" w:rsidRDefault="00A70455" w:rsidP="0003634C">
            <w:pPr>
              <w:spacing w:line="240" w:lineRule="auto"/>
              <w:jc w:val="center"/>
              <w:rPr>
                <w:b/>
                <w:sz w:val="22"/>
                <w:szCs w:val="22"/>
              </w:rPr>
            </w:pPr>
            <w:r w:rsidRPr="001B2DFB">
              <w:rPr>
                <w:b/>
                <w:sz w:val="22"/>
                <w:szCs w:val="22"/>
              </w:rPr>
              <w:t>00</w:t>
            </w:r>
          </w:p>
        </w:tc>
        <w:tc>
          <w:tcPr>
            <w:tcW w:w="1553" w:type="dxa"/>
            <w:tcBorders>
              <w:top w:val="single" w:sz="4" w:space="0" w:color="auto"/>
              <w:left w:val="single" w:sz="4" w:space="0" w:color="auto"/>
              <w:bottom w:val="single" w:sz="4" w:space="0" w:color="auto"/>
              <w:right w:val="single" w:sz="4" w:space="0" w:color="auto"/>
            </w:tcBorders>
            <w:noWrap/>
            <w:vAlign w:val="center"/>
          </w:tcPr>
          <w:p w14:paraId="2AF6C8A3" w14:textId="77777777" w:rsidR="00A70455" w:rsidRPr="001B2DFB" w:rsidRDefault="00A70455" w:rsidP="0003634C">
            <w:pPr>
              <w:spacing w:line="240" w:lineRule="auto"/>
              <w:jc w:val="center"/>
              <w:rPr>
                <w:b/>
                <w:sz w:val="22"/>
                <w:szCs w:val="22"/>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87BD2A8" w14:textId="77777777" w:rsidR="00A70455" w:rsidRPr="001B2DFB" w:rsidRDefault="00A70455" w:rsidP="0003634C">
            <w:pPr>
              <w:spacing w:line="240" w:lineRule="auto"/>
              <w:jc w:val="center"/>
              <w:rPr>
                <w:b/>
                <w:sz w:val="22"/>
                <w:szCs w:val="22"/>
              </w:rPr>
            </w:pPr>
          </w:p>
        </w:tc>
        <w:tc>
          <w:tcPr>
            <w:tcW w:w="1424" w:type="dxa"/>
            <w:tcBorders>
              <w:top w:val="single" w:sz="4" w:space="0" w:color="auto"/>
              <w:left w:val="single" w:sz="4" w:space="0" w:color="auto"/>
              <w:bottom w:val="single" w:sz="4" w:space="0" w:color="auto"/>
              <w:right w:val="single" w:sz="4" w:space="0" w:color="auto"/>
            </w:tcBorders>
            <w:vAlign w:val="center"/>
          </w:tcPr>
          <w:p w14:paraId="3BC08936" w14:textId="46EFD535" w:rsidR="00A70455" w:rsidRPr="001B2DFB" w:rsidRDefault="00933444" w:rsidP="0003634C">
            <w:pPr>
              <w:spacing w:line="240" w:lineRule="auto"/>
              <w:jc w:val="right"/>
              <w:rPr>
                <w:b/>
                <w:color w:val="000000" w:themeColor="text1"/>
                <w:sz w:val="22"/>
                <w:szCs w:val="22"/>
              </w:rPr>
            </w:pPr>
            <w:r w:rsidRPr="001B2DFB">
              <w:rPr>
                <w:b/>
                <w:color w:val="000000" w:themeColor="text1"/>
                <w:sz w:val="22"/>
                <w:szCs w:val="22"/>
              </w:rPr>
              <w:t>37 016 234,6</w:t>
            </w:r>
          </w:p>
        </w:tc>
        <w:tc>
          <w:tcPr>
            <w:tcW w:w="1559" w:type="dxa"/>
            <w:tcBorders>
              <w:top w:val="single" w:sz="4" w:space="0" w:color="auto"/>
              <w:left w:val="single" w:sz="4" w:space="0" w:color="auto"/>
              <w:bottom w:val="single" w:sz="4" w:space="0" w:color="auto"/>
              <w:right w:val="single" w:sz="4" w:space="0" w:color="auto"/>
            </w:tcBorders>
            <w:noWrap/>
            <w:vAlign w:val="center"/>
          </w:tcPr>
          <w:p w14:paraId="214D4EC6" w14:textId="1E78FB17" w:rsidR="00A70455" w:rsidRPr="001B2DFB" w:rsidRDefault="00BE4F45" w:rsidP="0003634C">
            <w:pPr>
              <w:spacing w:line="240" w:lineRule="auto"/>
              <w:jc w:val="right"/>
              <w:rPr>
                <w:b/>
                <w:color w:val="FF0000"/>
                <w:sz w:val="22"/>
                <w:szCs w:val="22"/>
              </w:rPr>
            </w:pPr>
            <w:r w:rsidRPr="001B2DFB">
              <w:rPr>
                <w:b/>
                <w:color w:val="000000" w:themeColor="text1"/>
                <w:sz w:val="22"/>
                <w:szCs w:val="22"/>
              </w:rPr>
              <w:t>39 673 996,6</w:t>
            </w:r>
          </w:p>
        </w:tc>
      </w:tr>
      <w:tr w:rsidR="00A70455" w:rsidRPr="001B2DFB" w14:paraId="34ADDC41" w14:textId="77777777" w:rsidTr="0003634C">
        <w:trPr>
          <w:gridAfter w:val="1"/>
          <w:wAfter w:w="8" w:type="dxa"/>
          <w:trHeight w:val="705"/>
        </w:trPr>
        <w:tc>
          <w:tcPr>
            <w:tcW w:w="2972" w:type="dxa"/>
            <w:tcBorders>
              <w:top w:val="single" w:sz="4" w:space="0" w:color="auto"/>
              <w:left w:val="single" w:sz="4" w:space="0" w:color="auto"/>
              <w:bottom w:val="single" w:sz="4" w:space="0" w:color="auto"/>
              <w:right w:val="single" w:sz="4" w:space="0" w:color="auto"/>
            </w:tcBorders>
            <w:vAlign w:val="center"/>
          </w:tcPr>
          <w:p w14:paraId="31EB1A07" w14:textId="77777777" w:rsidR="00A70455" w:rsidRPr="001B2DFB" w:rsidRDefault="00A70455" w:rsidP="0003634C">
            <w:pPr>
              <w:spacing w:line="240" w:lineRule="auto"/>
              <w:jc w:val="left"/>
              <w:rPr>
                <w:b/>
                <w:sz w:val="24"/>
                <w:szCs w:val="24"/>
              </w:rPr>
            </w:pPr>
            <w:r w:rsidRPr="001B2DFB">
              <w:rPr>
                <w:b/>
                <w:sz w:val="24"/>
                <w:szCs w:val="24"/>
              </w:rPr>
              <w:t>Другие вопросы в области здравоохранения</w:t>
            </w:r>
          </w:p>
        </w:tc>
        <w:tc>
          <w:tcPr>
            <w:tcW w:w="567" w:type="dxa"/>
            <w:tcBorders>
              <w:top w:val="single" w:sz="4" w:space="0" w:color="auto"/>
              <w:left w:val="single" w:sz="4" w:space="0" w:color="auto"/>
              <w:bottom w:val="single" w:sz="4" w:space="0" w:color="auto"/>
              <w:right w:val="single" w:sz="4" w:space="0" w:color="auto"/>
            </w:tcBorders>
            <w:vAlign w:val="center"/>
          </w:tcPr>
          <w:p w14:paraId="23524248" w14:textId="77777777" w:rsidR="00A70455" w:rsidRPr="001B2DFB" w:rsidRDefault="00A70455" w:rsidP="0003634C">
            <w:pPr>
              <w:spacing w:line="240" w:lineRule="auto"/>
              <w:jc w:val="center"/>
              <w:rPr>
                <w:b/>
                <w:sz w:val="22"/>
                <w:szCs w:val="22"/>
              </w:rPr>
            </w:pPr>
            <w:r w:rsidRPr="001B2DFB">
              <w:rPr>
                <w:sz w:val="22"/>
                <w:szCs w:val="22"/>
              </w:rPr>
              <w:t>395</w:t>
            </w:r>
          </w:p>
        </w:tc>
        <w:tc>
          <w:tcPr>
            <w:tcW w:w="567" w:type="dxa"/>
            <w:tcBorders>
              <w:top w:val="single" w:sz="4" w:space="0" w:color="auto"/>
              <w:left w:val="single" w:sz="4" w:space="0" w:color="auto"/>
              <w:bottom w:val="single" w:sz="4" w:space="0" w:color="auto"/>
              <w:right w:val="single" w:sz="4" w:space="0" w:color="auto"/>
            </w:tcBorders>
            <w:noWrap/>
            <w:vAlign w:val="center"/>
          </w:tcPr>
          <w:p w14:paraId="25C57F6D" w14:textId="77777777" w:rsidR="00A70455" w:rsidRPr="001B2DFB" w:rsidRDefault="00A70455" w:rsidP="0003634C">
            <w:pPr>
              <w:spacing w:line="240" w:lineRule="auto"/>
              <w:jc w:val="center"/>
              <w:rPr>
                <w:b/>
                <w:sz w:val="22"/>
                <w:szCs w:val="22"/>
              </w:rPr>
            </w:pPr>
            <w:r w:rsidRPr="001B2DFB">
              <w:rPr>
                <w:b/>
                <w:sz w:val="22"/>
                <w:szCs w:val="22"/>
              </w:rPr>
              <w:t>09</w:t>
            </w:r>
          </w:p>
        </w:tc>
        <w:tc>
          <w:tcPr>
            <w:tcW w:w="567" w:type="dxa"/>
            <w:tcBorders>
              <w:top w:val="single" w:sz="4" w:space="0" w:color="auto"/>
              <w:left w:val="single" w:sz="4" w:space="0" w:color="auto"/>
              <w:bottom w:val="single" w:sz="4" w:space="0" w:color="auto"/>
              <w:right w:val="single" w:sz="4" w:space="0" w:color="auto"/>
            </w:tcBorders>
            <w:noWrap/>
            <w:vAlign w:val="center"/>
          </w:tcPr>
          <w:p w14:paraId="24B64613" w14:textId="77777777" w:rsidR="00A70455" w:rsidRPr="001B2DFB" w:rsidRDefault="00A70455" w:rsidP="0003634C">
            <w:pPr>
              <w:spacing w:line="240" w:lineRule="auto"/>
              <w:jc w:val="center"/>
              <w:rPr>
                <w:b/>
                <w:sz w:val="22"/>
                <w:szCs w:val="22"/>
              </w:rPr>
            </w:pPr>
            <w:r w:rsidRPr="001B2DFB">
              <w:rPr>
                <w:b/>
                <w:sz w:val="22"/>
                <w:szCs w:val="22"/>
              </w:rPr>
              <w:t>09</w:t>
            </w:r>
          </w:p>
        </w:tc>
        <w:tc>
          <w:tcPr>
            <w:tcW w:w="1553" w:type="dxa"/>
            <w:tcBorders>
              <w:top w:val="single" w:sz="4" w:space="0" w:color="auto"/>
              <w:left w:val="single" w:sz="4" w:space="0" w:color="auto"/>
              <w:bottom w:val="single" w:sz="4" w:space="0" w:color="auto"/>
              <w:right w:val="single" w:sz="4" w:space="0" w:color="auto"/>
            </w:tcBorders>
            <w:noWrap/>
            <w:vAlign w:val="center"/>
          </w:tcPr>
          <w:p w14:paraId="7FAB19B2" w14:textId="77777777" w:rsidR="00A70455" w:rsidRPr="001B2DFB" w:rsidRDefault="00A70455" w:rsidP="0003634C">
            <w:pPr>
              <w:spacing w:line="240" w:lineRule="auto"/>
              <w:jc w:val="center"/>
              <w:rPr>
                <w:b/>
                <w:sz w:val="22"/>
                <w:szCs w:val="22"/>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205B6DA" w14:textId="77777777" w:rsidR="00A70455" w:rsidRPr="001B2DFB" w:rsidRDefault="00A70455" w:rsidP="0003634C">
            <w:pPr>
              <w:spacing w:line="240" w:lineRule="auto"/>
              <w:jc w:val="center"/>
              <w:rPr>
                <w:b/>
                <w:sz w:val="22"/>
                <w:szCs w:val="22"/>
              </w:rPr>
            </w:pPr>
          </w:p>
        </w:tc>
        <w:tc>
          <w:tcPr>
            <w:tcW w:w="1424" w:type="dxa"/>
            <w:tcBorders>
              <w:top w:val="single" w:sz="4" w:space="0" w:color="auto"/>
              <w:left w:val="single" w:sz="4" w:space="0" w:color="auto"/>
              <w:bottom w:val="single" w:sz="4" w:space="0" w:color="auto"/>
              <w:right w:val="single" w:sz="4" w:space="0" w:color="auto"/>
            </w:tcBorders>
            <w:vAlign w:val="center"/>
          </w:tcPr>
          <w:p w14:paraId="51E20E6B" w14:textId="4F800897" w:rsidR="00A70455" w:rsidRPr="001B2DFB" w:rsidRDefault="007D4A08" w:rsidP="0003634C">
            <w:pPr>
              <w:spacing w:line="240" w:lineRule="auto"/>
              <w:jc w:val="right"/>
              <w:rPr>
                <w:b/>
                <w:color w:val="000000" w:themeColor="text1"/>
                <w:sz w:val="22"/>
                <w:szCs w:val="22"/>
              </w:rPr>
            </w:pPr>
            <w:r w:rsidRPr="001B2DFB">
              <w:rPr>
                <w:b/>
                <w:color w:val="000000" w:themeColor="text1"/>
                <w:sz w:val="22"/>
                <w:szCs w:val="22"/>
              </w:rPr>
              <w:t>37 016</w:t>
            </w:r>
            <w:r w:rsidR="00933444" w:rsidRPr="001B2DFB">
              <w:rPr>
                <w:b/>
                <w:color w:val="000000" w:themeColor="text1"/>
                <w:sz w:val="22"/>
                <w:szCs w:val="22"/>
              </w:rPr>
              <w:t> 234,6</w:t>
            </w:r>
          </w:p>
        </w:tc>
        <w:tc>
          <w:tcPr>
            <w:tcW w:w="1559" w:type="dxa"/>
            <w:tcBorders>
              <w:top w:val="single" w:sz="4" w:space="0" w:color="auto"/>
              <w:left w:val="single" w:sz="4" w:space="0" w:color="auto"/>
              <w:bottom w:val="single" w:sz="4" w:space="0" w:color="auto"/>
              <w:right w:val="single" w:sz="4" w:space="0" w:color="auto"/>
            </w:tcBorders>
            <w:noWrap/>
            <w:vAlign w:val="center"/>
          </w:tcPr>
          <w:p w14:paraId="1044A656" w14:textId="6A80BBCE" w:rsidR="00A70455" w:rsidRPr="001B2DFB" w:rsidRDefault="007D4A08" w:rsidP="0003634C">
            <w:pPr>
              <w:spacing w:line="240" w:lineRule="auto"/>
              <w:jc w:val="right"/>
              <w:rPr>
                <w:b/>
                <w:color w:val="FF0000"/>
                <w:sz w:val="22"/>
                <w:szCs w:val="22"/>
              </w:rPr>
            </w:pPr>
            <w:r w:rsidRPr="001B2DFB">
              <w:rPr>
                <w:b/>
                <w:color w:val="000000" w:themeColor="text1"/>
                <w:sz w:val="22"/>
                <w:szCs w:val="22"/>
              </w:rPr>
              <w:t>39 673</w:t>
            </w:r>
            <w:r w:rsidR="00BE4F45" w:rsidRPr="001B2DFB">
              <w:rPr>
                <w:b/>
                <w:color w:val="000000" w:themeColor="text1"/>
                <w:sz w:val="22"/>
                <w:szCs w:val="22"/>
              </w:rPr>
              <w:t> </w:t>
            </w:r>
            <w:r w:rsidRPr="001B2DFB">
              <w:rPr>
                <w:b/>
                <w:color w:val="000000" w:themeColor="text1"/>
                <w:sz w:val="22"/>
                <w:szCs w:val="22"/>
              </w:rPr>
              <w:t>9</w:t>
            </w:r>
            <w:r w:rsidR="00BE4F45" w:rsidRPr="001B2DFB">
              <w:rPr>
                <w:b/>
                <w:color w:val="000000" w:themeColor="text1"/>
                <w:sz w:val="22"/>
                <w:szCs w:val="22"/>
              </w:rPr>
              <w:t>96,6</w:t>
            </w:r>
          </w:p>
        </w:tc>
      </w:tr>
      <w:tr w:rsidR="00A70455" w:rsidRPr="001B2DFB" w14:paraId="53596CFD" w14:textId="77777777" w:rsidTr="0003634C">
        <w:trPr>
          <w:gridAfter w:val="1"/>
          <w:wAfter w:w="8" w:type="dxa"/>
          <w:trHeight w:val="2818"/>
        </w:trPr>
        <w:tc>
          <w:tcPr>
            <w:tcW w:w="2972" w:type="dxa"/>
            <w:tcBorders>
              <w:top w:val="single" w:sz="4" w:space="0" w:color="auto"/>
              <w:left w:val="single" w:sz="4" w:space="0" w:color="auto"/>
              <w:bottom w:val="single" w:sz="4" w:space="0" w:color="auto"/>
              <w:right w:val="single" w:sz="4" w:space="0" w:color="auto"/>
            </w:tcBorders>
            <w:vAlign w:val="center"/>
          </w:tcPr>
          <w:p w14:paraId="0CE76722" w14:textId="6A8555E2" w:rsidR="00054453" w:rsidRPr="001B2DFB" w:rsidRDefault="00C33423" w:rsidP="00F16756">
            <w:pPr>
              <w:spacing w:line="240" w:lineRule="auto"/>
              <w:jc w:val="left"/>
              <w:rPr>
                <w:sz w:val="24"/>
                <w:szCs w:val="24"/>
              </w:rPr>
            </w:pPr>
            <w:r w:rsidRPr="001B2DFB">
              <w:rPr>
                <w:sz w:val="24"/>
                <w:szCs w:val="24"/>
              </w:rPr>
              <w:t>Финансовое обеспечение организации обязательного медицинского страхования на территории Донецкой Народной Республики</w:t>
            </w:r>
          </w:p>
        </w:tc>
        <w:tc>
          <w:tcPr>
            <w:tcW w:w="567" w:type="dxa"/>
            <w:tcBorders>
              <w:top w:val="single" w:sz="4" w:space="0" w:color="auto"/>
              <w:left w:val="single" w:sz="4" w:space="0" w:color="auto"/>
              <w:bottom w:val="single" w:sz="4" w:space="0" w:color="auto"/>
              <w:right w:val="single" w:sz="4" w:space="0" w:color="auto"/>
            </w:tcBorders>
            <w:vAlign w:val="center"/>
          </w:tcPr>
          <w:p w14:paraId="246C3BB3" w14:textId="77777777" w:rsidR="00A70455" w:rsidRPr="001B2DFB" w:rsidRDefault="00A70455" w:rsidP="0003634C">
            <w:pPr>
              <w:spacing w:line="240" w:lineRule="auto"/>
              <w:jc w:val="center"/>
              <w:rPr>
                <w:sz w:val="22"/>
                <w:szCs w:val="22"/>
              </w:rPr>
            </w:pPr>
            <w:r w:rsidRPr="001B2DFB">
              <w:rPr>
                <w:sz w:val="22"/>
                <w:szCs w:val="22"/>
              </w:rPr>
              <w:t>395</w:t>
            </w:r>
          </w:p>
        </w:tc>
        <w:tc>
          <w:tcPr>
            <w:tcW w:w="567" w:type="dxa"/>
            <w:tcBorders>
              <w:top w:val="single" w:sz="4" w:space="0" w:color="auto"/>
              <w:left w:val="single" w:sz="4" w:space="0" w:color="auto"/>
              <w:bottom w:val="single" w:sz="4" w:space="0" w:color="auto"/>
              <w:right w:val="single" w:sz="4" w:space="0" w:color="auto"/>
            </w:tcBorders>
            <w:noWrap/>
            <w:vAlign w:val="center"/>
          </w:tcPr>
          <w:p w14:paraId="673B0C47" w14:textId="77777777" w:rsidR="00A70455" w:rsidRPr="001B2DFB" w:rsidRDefault="00A70455" w:rsidP="0003634C">
            <w:pPr>
              <w:spacing w:line="240" w:lineRule="auto"/>
              <w:jc w:val="center"/>
              <w:rPr>
                <w:b/>
                <w:sz w:val="22"/>
                <w:szCs w:val="22"/>
              </w:rPr>
            </w:pPr>
            <w:r w:rsidRPr="001B2DFB">
              <w:rPr>
                <w:sz w:val="22"/>
                <w:szCs w:val="22"/>
              </w:rPr>
              <w:t>09</w:t>
            </w:r>
          </w:p>
        </w:tc>
        <w:tc>
          <w:tcPr>
            <w:tcW w:w="567" w:type="dxa"/>
            <w:tcBorders>
              <w:top w:val="single" w:sz="4" w:space="0" w:color="auto"/>
              <w:left w:val="single" w:sz="4" w:space="0" w:color="auto"/>
              <w:bottom w:val="single" w:sz="4" w:space="0" w:color="auto"/>
              <w:right w:val="single" w:sz="4" w:space="0" w:color="auto"/>
            </w:tcBorders>
            <w:noWrap/>
            <w:vAlign w:val="center"/>
          </w:tcPr>
          <w:p w14:paraId="5F530038" w14:textId="77777777" w:rsidR="00A70455" w:rsidRPr="001B2DFB" w:rsidRDefault="00A70455" w:rsidP="0003634C">
            <w:pPr>
              <w:spacing w:line="240" w:lineRule="auto"/>
              <w:jc w:val="center"/>
              <w:rPr>
                <w:b/>
                <w:sz w:val="22"/>
                <w:szCs w:val="22"/>
              </w:rPr>
            </w:pPr>
            <w:r w:rsidRPr="001B2DFB">
              <w:rPr>
                <w:sz w:val="22"/>
                <w:szCs w:val="22"/>
              </w:rPr>
              <w:t>09</w:t>
            </w:r>
          </w:p>
        </w:tc>
        <w:tc>
          <w:tcPr>
            <w:tcW w:w="1553" w:type="dxa"/>
            <w:tcBorders>
              <w:top w:val="single" w:sz="4" w:space="0" w:color="auto"/>
              <w:left w:val="single" w:sz="4" w:space="0" w:color="auto"/>
              <w:bottom w:val="single" w:sz="4" w:space="0" w:color="auto"/>
              <w:right w:val="single" w:sz="4" w:space="0" w:color="auto"/>
            </w:tcBorders>
            <w:noWrap/>
            <w:vAlign w:val="center"/>
          </w:tcPr>
          <w:p w14:paraId="0E3C4AED" w14:textId="7E2E8E2B" w:rsidR="00054453" w:rsidRPr="001B2DFB" w:rsidRDefault="00F16756" w:rsidP="00E26339">
            <w:pPr>
              <w:spacing w:line="240" w:lineRule="auto"/>
              <w:rPr>
                <w:b/>
                <w:sz w:val="22"/>
                <w:szCs w:val="22"/>
              </w:rPr>
            </w:pPr>
            <w:r w:rsidRPr="001B2DFB">
              <w:rPr>
                <w:sz w:val="24"/>
                <w:szCs w:val="24"/>
              </w:rPr>
              <w:t>99 0 00 50930</w:t>
            </w:r>
          </w:p>
        </w:tc>
        <w:tc>
          <w:tcPr>
            <w:tcW w:w="709" w:type="dxa"/>
            <w:tcBorders>
              <w:top w:val="single" w:sz="4" w:space="0" w:color="auto"/>
              <w:left w:val="single" w:sz="4" w:space="0" w:color="auto"/>
              <w:bottom w:val="single" w:sz="4" w:space="0" w:color="auto"/>
              <w:right w:val="single" w:sz="4" w:space="0" w:color="auto"/>
            </w:tcBorders>
            <w:noWrap/>
            <w:vAlign w:val="center"/>
          </w:tcPr>
          <w:p w14:paraId="3A130CC3" w14:textId="77777777" w:rsidR="00A70455" w:rsidRPr="001B2DFB" w:rsidRDefault="00A70455" w:rsidP="0003634C">
            <w:pPr>
              <w:spacing w:line="240" w:lineRule="auto"/>
              <w:jc w:val="center"/>
              <w:rPr>
                <w:sz w:val="22"/>
                <w:szCs w:val="22"/>
              </w:rPr>
            </w:pPr>
          </w:p>
        </w:tc>
        <w:tc>
          <w:tcPr>
            <w:tcW w:w="1424" w:type="dxa"/>
            <w:tcBorders>
              <w:top w:val="single" w:sz="4" w:space="0" w:color="auto"/>
              <w:left w:val="single" w:sz="4" w:space="0" w:color="auto"/>
              <w:bottom w:val="single" w:sz="4" w:space="0" w:color="auto"/>
              <w:right w:val="single" w:sz="4" w:space="0" w:color="auto"/>
            </w:tcBorders>
            <w:vAlign w:val="center"/>
          </w:tcPr>
          <w:p w14:paraId="61B15102" w14:textId="0A3BE5C2" w:rsidR="00A70455" w:rsidRPr="001B2DFB" w:rsidRDefault="007D4A08" w:rsidP="0003634C">
            <w:pPr>
              <w:spacing w:line="240" w:lineRule="auto"/>
              <w:jc w:val="right"/>
              <w:rPr>
                <w:sz w:val="22"/>
                <w:szCs w:val="22"/>
              </w:rPr>
            </w:pPr>
            <w:r w:rsidRPr="001B2DFB">
              <w:rPr>
                <w:sz w:val="22"/>
                <w:szCs w:val="22"/>
              </w:rPr>
              <w:t>34 807</w:t>
            </w:r>
            <w:r w:rsidR="00933444" w:rsidRPr="001B2DFB">
              <w:rPr>
                <w:sz w:val="22"/>
                <w:szCs w:val="22"/>
              </w:rPr>
              <w:t> 385,0</w:t>
            </w:r>
          </w:p>
        </w:tc>
        <w:tc>
          <w:tcPr>
            <w:tcW w:w="1559" w:type="dxa"/>
            <w:tcBorders>
              <w:top w:val="single" w:sz="4" w:space="0" w:color="auto"/>
              <w:left w:val="single" w:sz="4" w:space="0" w:color="auto"/>
              <w:bottom w:val="single" w:sz="4" w:space="0" w:color="auto"/>
              <w:right w:val="single" w:sz="4" w:space="0" w:color="auto"/>
            </w:tcBorders>
            <w:noWrap/>
            <w:vAlign w:val="center"/>
          </w:tcPr>
          <w:p w14:paraId="07DD6431" w14:textId="30D45546" w:rsidR="00A70455" w:rsidRPr="001B2DFB" w:rsidRDefault="007D4A08" w:rsidP="0003634C">
            <w:pPr>
              <w:spacing w:line="240" w:lineRule="auto"/>
              <w:jc w:val="right"/>
              <w:rPr>
                <w:b/>
                <w:sz w:val="22"/>
                <w:szCs w:val="22"/>
              </w:rPr>
            </w:pPr>
            <w:r w:rsidRPr="001B2DFB">
              <w:rPr>
                <w:sz w:val="22"/>
                <w:szCs w:val="22"/>
              </w:rPr>
              <w:t>37 376</w:t>
            </w:r>
            <w:r w:rsidR="00933444" w:rsidRPr="001B2DFB">
              <w:rPr>
                <w:sz w:val="22"/>
                <w:szCs w:val="22"/>
              </w:rPr>
              <w:t> 793,1</w:t>
            </w:r>
          </w:p>
        </w:tc>
      </w:tr>
      <w:tr w:rsidR="00A70455" w:rsidRPr="001B2DFB" w14:paraId="03F35B6A" w14:textId="77777777" w:rsidTr="0003634C">
        <w:trPr>
          <w:gridAfter w:val="1"/>
          <w:wAfter w:w="8" w:type="dxa"/>
          <w:trHeight w:val="70"/>
        </w:trPr>
        <w:tc>
          <w:tcPr>
            <w:tcW w:w="2972" w:type="dxa"/>
            <w:tcBorders>
              <w:top w:val="single" w:sz="4" w:space="0" w:color="auto"/>
              <w:left w:val="single" w:sz="4" w:space="0" w:color="auto"/>
              <w:bottom w:val="single" w:sz="4" w:space="0" w:color="auto"/>
              <w:right w:val="single" w:sz="4" w:space="0" w:color="auto"/>
            </w:tcBorders>
            <w:vAlign w:val="center"/>
          </w:tcPr>
          <w:p w14:paraId="28B700CD" w14:textId="77777777" w:rsidR="00A70455" w:rsidRPr="001B2DFB" w:rsidRDefault="00A70455" w:rsidP="0003634C">
            <w:pPr>
              <w:spacing w:line="240" w:lineRule="auto"/>
              <w:jc w:val="left"/>
              <w:rPr>
                <w:sz w:val="24"/>
                <w:szCs w:val="24"/>
              </w:rPr>
            </w:pPr>
            <w:r w:rsidRPr="001B2DFB">
              <w:rPr>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vAlign w:val="center"/>
          </w:tcPr>
          <w:p w14:paraId="0FA6789D" w14:textId="77777777" w:rsidR="00A70455" w:rsidRPr="001B2DFB" w:rsidRDefault="00A70455" w:rsidP="0003634C">
            <w:pPr>
              <w:spacing w:line="240" w:lineRule="auto"/>
              <w:jc w:val="center"/>
              <w:rPr>
                <w:sz w:val="22"/>
                <w:szCs w:val="22"/>
              </w:rPr>
            </w:pPr>
            <w:r w:rsidRPr="001B2DFB">
              <w:rPr>
                <w:sz w:val="22"/>
                <w:szCs w:val="22"/>
              </w:rPr>
              <w:t>395</w:t>
            </w:r>
          </w:p>
        </w:tc>
        <w:tc>
          <w:tcPr>
            <w:tcW w:w="567" w:type="dxa"/>
            <w:tcBorders>
              <w:top w:val="single" w:sz="4" w:space="0" w:color="auto"/>
              <w:left w:val="single" w:sz="4" w:space="0" w:color="auto"/>
              <w:bottom w:val="single" w:sz="4" w:space="0" w:color="auto"/>
              <w:right w:val="single" w:sz="4" w:space="0" w:color="auto"/>
            </w:tcBorders>
            <w:noWrap/>
            <w:vAlign w:val="center"/>
          </w:tcPr>
          <w:p w14:paraId="006DE519" w14:textId="77777777" w:rsidR="00A70455" w:rsidRPr="001B2DFB" w:rsidRDefault="00A70455" w:rsidP="0003634C">
            <w:pPr>
              <w:spacing w:line="240" w:lineRule="auto"/>
              <w:jc w:val="center"/>
              <w:rPr>
                <w:sz w:val="22"/>
                <w:szCs w:val="22"/>
              </w:rPr>
            </w:pPr>
            <w:r w:rsidRPr="001B2DFB">
              <w:rPr>
                <w:sz w:val="22"/>
                <w:szCs w:val="22"/>
              </w:rPr>
              <w:t>09</w:t>
            </w:r>
          </w:p>
        </w:tc>
        <w:tc>
          <w:tcPr>
            <w:tcW w:w="567" w:type="dxa"/>
            <w:tcBorders>
              <w:top w:val="single" w:sz="4" w:space="0" w:color="auto"/>
              <w:left w:val="single" w:sz="4" w:space="0" w:color="auto"/>
              <w:bottom w:val="single" w:sz="4" w:space="0" w:color="auto"/>
              <w:right w:val="single" w:sz="4" w:space="0" w:color="auto"/>
            </w:tcBorders>
            <w:noWrap/>
            <w:vAlign w:val="center"/>
          </w:tcPr>
          <w:p w14:paraId="12FA9D31" w14:textId="77777777" w:rsidR="00A70455" w:rsidRPr="001B2DFB" w:rsidRDefault="00A70455" w:rsidP="0003634C">
            <w:pPr>
              <w:spacing w:line="240" w:lineRule="auto"/>
              <w:jc w:val="center"/>
              <w:rPr>
                <w:sz w:val="22"/>
                <w:szCs w:val="22"/>
              </w:rPr>
            </w:pPr>
            <w:r w:rsidRPr="001B2DFB">
              <w:rPr>
                <w:sz w:val="22"/>
                <w:szCs w:val="22"/>
              </w:rPr>
              <w:t>09</w:t>
            </w:r>
          </w:p>
        </w:tc>
        <w:tc>
          <w:tcPr>
            <w:tcW w:w="1553" w:type="dxa"/>
            <w:tcBorders>
              <w:top w:val="single" w:sz="4" w:space="0" w:color="auto"/>
              <w:left w:val="single" w:sz="4" w:space="0" w:color="auto"/>
              <w:bottom w:val="single" w:sz="4" w:space="0" w:color="auto"/>
              <w:right w:val="single" w:sz="4" w:space="0" w:color="auto"/>
            </w:tcBorders>
            <w:noWrap/>
            <w:vAlign w:val="center"/>
          </w:tcPr>
          <w:p w14:paraId="336D219E" w14:textId="38A50D1F" w:rsidR="00054453" w:rsidRPr="001B2DFB" w:rsidRDefault="00F16756" w:rsidP="00E26339">
            <w:pPr>
              <w:spacing w:line="240" w:lineRule="auto"/>
              <w:rPr>
                <w:sz w:val="22"/>
                <w:szCs w:val="22"/>
              </w:rPr>
            </w:pPr>
            <w:r w:rsidRPr="001B2DFB">
              <w:rPr>
                <w:sz w:val="24"/>
                <w:szCs w:val="24"/>
              </w:rPr>
              <w:t>99 0 00 50930</w:t>
            </w:r>
          </w:p>
        </w:tc>
        <w:tc>
          <w:tcPr>
            <w:tcW w:w="709" w:type="dxa"/>
            <w:tcBorders>
              <w:top w:val="single" w:sz="4" w:space="0" w:color="auto"/>
              <w:left w:val="single" w:sz="4" w:space="0" w:color="auto"/>
              <w:bottom w:val="single" w:sz="4" w:space="0" w:color="auto"/>
              <w:right w:val="single" w:sz="4" w:space="0" w:color="auto"/>
            </w:tcBorders>
            <w:noWrap/>
            <w:vAlign w:val="center"/>
          </w:tcPr>
          <w:p w14:paraId="7CAF6DF1" w14:textId="77777777" w:rsidR="00A70455" w:rsidRPr="001B2DFB" w:rsidRDefault="00A70455" w:rsidP="0003634C">
            <w:pPr>
              <w:spacing w:line="240" w:lineRule="auto"/>
              <w:jc w:val="center"/>
              <w:rPr>
                <w:sz w:val="22"/>
                <w:szCs w:val="22"/>
              </w:rPr>
            </w:pPr>
            <w:r w:rsidRPr="001B2DFB">
              <w:rPr>
                <w:sz w:val="22"/>
                <w:szCs w:val="22"/>
              </w:rPr>
              <w:t>300</w:t>
            </w:r>
          </w:p>
        </w:tc>
        <w:tc>
          <w:tcPr>
            <w:tcW w:w="1424" w:type="dxa"/>
            <w:tcBorders>
              <w:top w:val="single" w:sz="4" w:space="0" w:color="auto"/>
              <w:left w:val="single" w:sz="4" w:space="0" w:color="auto"/>
              <w:bottom w:val="single" w:sz="4" w:space="0" w:color="auto"/>
              <w:right w:val="single" w:sz="4" w:space="0" w:color="auto"/>
            </w:tcBorders>
            <w:vAlign w:val="center"/>
          </w:tcPr>
          <w:p w14:paraId="70FFD769" w14:textId="2119E128" w:rsidR="00A70455" w:rsidRPr="001B2DFB" w:rsidRDefault="007D4A08" w:rsidP="0003634C">
            <w:pPr>
              <w:spacing w:line="240" w:lineRule="auto"/>
              <w:jc w:val="center"/>
              <w:rPr>
                <w:sz w:val="22"/>
                <w:szCs w:val="22"/>
              </w:rPr>
            </w:pPr>
            <w:r w:rsidRPr="001B2DFB">
              <w:rPr>
                <w:sz w:val="22"/>
                <w:szCs w:val="22"/>
              </w:rPr>
              <w:t>34 319</w:t>
            </w:r>
            <w:r w:rsidR="00933444" w:rsidRPr="001B2DFB">
              <w:rPr>
                <w:sz w:val="22"/>
                <w:szCs w:val="22"/>
              </w:rPr>
              <w:t> 742,2</w:t>
            </w:r>
          </w:p>
        </w:tc>
        <w:tc>
          <w:tcPr>
            <w:tcW w:w="1559" w:type="dxa"/>
            <w:tcBorders>
              <w:top w:val="single" w:sz="4" w:space="0" w:color="auto"/>
              <w:left w:val="single" w:sz="4" w:space="0" w:color="auto"/>
              <w:bottom w:val="single" w:sz="4" w:space="0" w:color="auto"/>
              <w:right w:val="single" w:sz="4" w:space="0" w:color="auto"/>
            </w:tcBorders>
            <w:noWrap/>
            <w:vAlign w:val="center"/>
          </w:tcPr>
          <w:p w14:paraId="7119C04E" w14:textId="19EB71B8" w:rsidR="00A70455" w:rsidRPr="001B2DFB" w:rsidRDefault="007D4A08" w:rsidP="0003634C">
            <w:pPr>
              <w:spacing w:line="240" w:lineRule="auto"/>
              <w:jc w:val="center"/>
              <w:rPr>
                <w:sz w:val="22"/>
                <w:szCs w:val="22"/>
              </w:rPr>
            </w:pPr>
            <w:r w:rsidRPr="001B2DFB">
              <w:rPr>
                <w:sz w:val="22"/>
                <w:szCs w:val="22"/>
              </w:rPr>
              <w:t>36 869</w:t>
            </w:r>
            <w:r w:rsidR="00933444" w:rsidRPr="001B2DFB">
              <w:rPr>
                <w:sz w:val="22"/>
                <w:szCs w:val="22"/>
              </w:rPr>
              <w:t> 644,6</w:t>
            </w:r>
          </w:p>
        </w:tc>
      </w:tr>
      <w:tr w:rsidR="00A70455" w:rsidRPr="001B2DFB" w14:paraId="1BCD853A" w14:textId="77777777" w:rsidTr="0003634C">
        <w:trPr>
          <w:gridAfter w:val="1"/>
          <w:wAfter w:w="8" w:type="dxa"/>
          <w:trHeight w:val="565"/>
        </w:trPr>
        <w:tc>
          <w:tcPr>
            <w:tcW w:w="2972" w:type="dxa"/>
            <w:tcBorders>
              <w:top w:val="single" w:sz="4" w:space="0" w:color="auto"/>
              <w:left w:val="single" w:sz="4" w:space="0" w:color="auto"/>
              <w:bottom w:val="single" w:sz="4" w:space="0" w:color="auto"/>
              <w:right w:val="single" w:sz="4" w:space="0" w:color="auto"/>
            </w:tcBorders>
            <w:vAlign w:val="center"/>
          </w:tcPr>
          <w:p w14:paraId="2A06945A" w14:textId="77777777" w:rsidR="00A70455" w:rsidRPr="001B2DFB" w:rsidRDefault="00A70455" w:rsidP="0003634C">
            <w:pPr>
              <w:spacing w:line="240" w:lineRule="auto"/>
              <w:jc w:val="left"/>
              <w:rPr>
                <w:sz w:val="24"/>
                <w:szCs w:val="24"/>
              </w:rPr>
            </w:pPr>
            <w:r w:rsidRPr="001B2DFB">
              <w:rPr>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center"/>
          </w:tcPr>
          <w:p w14:paraId="597605EE" w14:textId="77777777" w:rsidR="00A70455" w:rsidRPr="001B2DFB" w:rsidRDefault="00A70455" w:rsidP="0003634C">
            <w:pPr>
              <w:spacing w:line="240" w:lineRule="auto"/>
              <w:jc w:val="center"/>
              <w:rPr>
                <w:sz w:val="22"/>
                <w:szCs w:val="22"/>
              </w:rPr>
            </w:pPr>
            <w:r w:rsidRPr="001B2DFB">
              <w:rPr>
                <w:sz w:val="22"/>
                <w:szCs w:val="22"/>
              </w:rPr>
              <w:t>395</w:t>
            </w:r>
          </w:p>
        </w:tc>
        <w:tc>
          <w:tcPr>
            <w:tcW w:w="567" w:type="dxa"/>
            <w:tcBorders>
              <w:top w:val="single" w:sz="4" w:space="0" w:color="auto"/>
              <w:left w:val="single" w:sz="4" w:space="0" w:color="auto"/>
              <w:bottom w:val="single" w:sz="4" w:space="0" w:color="auto"/>
              <w:right w:val="single" w:sz="4" w:space="0" w:color="auto"/>
            </w:tcBorders>
            <w:noWrap/>
            <w:vAlign w:val="center"/>
          </w:tcPr>
          <w:p w14:paraId="1FCE4F02" w14:textId="77777777" w:rsidR="00A70455" w:rsidRPr="001B2DFB" w:rsidRDefault="00A70455" w:rsidP="0003634C">
            <w:pPr>
              <w:spacing w:line="240" w:lineRule="auto"/>
              <w:jc w:val="center"/>
              <w:rPr>
                <w:sz w:val="22"/>
                <w:szCs w:val="22"/>
              </w:rPr>
            </w:pPr>
            <w:r w:rsidRPr="001B2DFB">
              <w:rPr>
                <w:sz w:val="22"/>
                <w:szCs w:val="22"/>
              </w:rPr>
              <w:t>09</w:t>
            </w:r>
          </w:p>
        </w:tc>
        <w:tc>
          <w:tcPr>
            <w:tcW w:w="567" w:type="dxa"/>
            <w:tcBorders>
              <w:top w:val="single" w:sz="4" w:space="0" w:color="auto"/>
              <w:left w:val="single" w:sz="4" w:space="0" w:color="auto"/>
              <w:bottom w:val="single" w:sz="4" w:space="0" w:color="auto"/>
              <w:right w:val="single" w:sz="4" w:space="0" w:color="auto"/>
            </w:tcBorders>
            <w:noWrap/>
            <w:vAlign w:val="center"/>
          </w:tcPr>
          <w:p w14:paraId="48B9C782" w14:textId="77777777" w:rsidR="00A70455" w:rsidRPr="001B2DFB" w:rsidRDefault="00A70455" w:rsidP="0003634C">
            <w:pPr>
              <w:spacing w:line="240" w:lineRule="auto"/>
              <w:jc w:val="center"/>
              <w:rPr>
                <w:sz w:val="22"/>
                <w:szCs w:val="22"/>
              </w:rPr>
            </w:pPr>
            <w:r w:rsidRPr="001B2DFB">
              <w:rPr>
                <w:sz w:val="22"/>
                <w:szCs w:val="22"/>
              </w:rPr>
              <w:t>09</w:t>
            </w:r>
          </w:p>
        </w:tc>
        <w:tc>
          <w:tcPr>
            <w:tcW w:w="1553" w:type="dxa"/>
            <w:tcBorders>
              <w:top w:val="single" w:sz="4" w:space="0" w:color="auto"/>
              <w:left w:val="single" w:sz="4" w:space="0" w:color="auto"/>
              <w:bottom w:val="single" w:sz="4" w:space="0" w:color="auto"/>
              <w:right w:val="single" w:sz="4" w:space="0" w:color="auto"/>
            </w:tcBorders>
            <w:noWrap/>
            <w:vAlign w:val="center"/>
          </w:tcPr>
          <w:p w14:paraId="1A27A085" w14:textId="0D2BD503" w:rsidR="00054453" w:rsidRPr="001B2DFB" w:rsidRDefault="00F16756" w:rsidP="00E26339">
            <w:pPr>
              <w:spacing w:line="240" w:lineRule="auto"/>
              <w:rPr>
                <w:sz w:val="22"/>
                <w:szCs w:val="22"/>
              </w:rPr>
            </w:pPr>
            <w:r w:rsidRPr="001B2DFB">
              <w:rPr>
                <w:sz w:val="24"/>
                <w:szCs w:val="24"/>
              </w:rPr>
              <w:t>99 0 00 50930</w:t>
            </w:r>
          </w:p>
        </w:tc>
        <w:tc>
          <w:tcPr>
            <w:tcW w:w="709" w:type="dxa"/>
            <w:tcBorders>
              <w:top w:val="single" w:sz="4" w:space="0" w:color="auto"/>
              <w:left w:val="single" w:sz="4" w:space="0" w:color="auto"/>
              <w:bottom w:val="single" w:sz="4" w:space="0" w:color="auto"/>
              <w:right w:val="single" w:sz="4" w:space="0" w:color="auto"/>
            </w:tcBorders>
            <w:noWrap/>
            <w:vAlign w:val="center"/>
          </w:tcPr>
          <w:p w14:paraId="7D45BD11" w14:textId="77777777" w:rsidR="00A70455" w:rsidRPr="001B2DFB" w:rsidRDefault="00A70455" w:rsidP="0003634C">
            <w:pPr>
              <w:spacing w:line="240" w:lineRule="auto"/>
              <w:jc w:val="center"/>
              <w:rPr>
                <w:sz w:val="22"/>
                <w:szCs w:val="22"/>
              </w:rPr>
            </w:pPr>
            <w:r w:rsidRPr="001B2DFB">
              <w:rPr>
                <w:sz w:val="22"/>
                <w:szCs w:val="22"/>
              </w:rPr>
              <w:t>500</w:t>
            </w:r>
          </w:p>
        </w:tc>
        <w:tc>
          <w:tcPr>
            <w:tcW w:w="1424" w:type="dxa"/>
            <w:tcBorders>
              <w:top w:val="single" w:sz="4" w:space="0" w:color="auto"/>
              <w:left w:val="single" w:sz="4" w:space="0" w:color="auto"/>
              <w:bottom w:val="single" w:sz="4" w:space="0" w:color="auto"/>
              <w:right w:val="single" w:sz="4" w:space="0" w:color="auto"/>
            </w:tcBorders>
            <w:vAlign w:val="center"/>
          </w:tcPr>
          <w:p w14:paraId="3AD1114E" w14:textId="4DE2722F" w:rsidR="00A70455" w:rsidRPr="001B2DFB" w:rsidRDefault="00A70455" w:rsidP="0003634C">
            <w:pPr>
              <w:spacing w:line="240" w:lineRule="auto"/>
              <w:jc w:val="center"/>
              <w:rPr>
                <w:sz w:val="22"/>
                <w:szCs w:val="22"/>
              </w:rPr>
            </w:pPr>
            <w:r w:rsidRPr="001B2DFB">
              <w:rPr>
                <w:sz w:val="22"/>
                <w:szCs w:val="22"/>
              </w:rPr>
              <w:t>487 642,8</w:t>
            </w:r>
          </w:p>
        </w:tc>
        <w:tc>
          <w:tcPr>
            <w:tcW w:w="1559" w:type="dxa"/>
            <w:tcBorders>
              <w:top w:val="single" w:sz="4" w:space="0" w:color="auto"/>
              <w:left w:val="single" w:sz="4" w:space="0" w:color="auto"/>
              <w:bottom w:val="single" w:sz="4" w:space="0" w:color="auto"/>
              <w:right w:val="single" w:sz="4" w:space="0" w:color="auto"/>
            </w:tcBorders>
            <w:noWrap/>
            <w:vAlign w:val="center"/>
          </w:tcPr>
          <w:p w14:paraId="77734290" w14:textId="234C2C15" w:rsidR="00A70455" w:rsidRPr="001B2DFB" w:rsidRDefault="00A70455" w:rsidP="0003634C">
            <w:pPr>
              <w:spacing w:line="240" w:lineRule="auto"/>
              <w:jc w:val="center"/>
              <w:rPr>
                <w:sz w:val="22"/>
                <w:szCs w:val="22"/>
              </w:rPr>
            </w:pPr>
            <w:r w:rsidRPr="001B2DFB">
              <w:rPr>
                <w:sz w:val="22"/>
                <w:szCs w:val="22"/>
              </w:rPr>
              <w:t>507 148,5</w:t>
            </w:r>
          </w:p>
        </w:tc>
      </w:tr>
      <w:tr w:rsidR="00A70455" w:rsidRPr="001B2DFB" w14:paraId="0ADB542E" w14:textId="77777777" w:rsidTr="0003634C">
        <w:trPr>
          <w:gridAfter w:val="1"/>
          <w:wAfter w:w="8" w:type="dxa"/>
          <w:trHeight w:val="844"/>
        </w:trPr>
        <w:tc>
          <w:tcPr>
            <w:tcW w:w="2972" w:type="dxa"/>
            <w:tcBorders>
              <w:top w:val="single" w:sz="4" w:space="0" w:color="auto"/>
              <w:left w:val="single" w:sz="4" w:space="0" w:color="auto"/>
              <w:bottom w:val="single" w:sz="4" w:space="0" w:color="auto"/>
              <w:right w:val="single" w:sz="4" w:space="0" w:color="auto"/>
            </w:tcBorders>
            <w:vAlign w:val="center"/>
          </w:tcPr>
          <w:p w14:paraId="59698697" w14:textId="77777777" w:rsidR="00F16756" w:rsidRPr="001B2DFB" w:rsidRDefault="00F16756" w:rsidP="00F16756">
            <w:pPr>
              <w:spacing w:line="240" w:lineRule="auto"/>
              <w:jc w:val="left"/>
              <w:rPr>
                <w:sz w:val="24"/>
                <w:szCs w:val="24"/>
              </w:rPr>
            </w:pPr>
            <w:r w:rsidRPr="001B2DFB">
              <w:rPr>
                <w:sz w:val="24"/>
                <w:szCs w:val="24"/>
              </w:rPr>
              <w:t xml:space="preserve">Финансовое обеспечение оказания медицинской помощи медицинскими организациями, подведомственными исполнительным органам Донецкой Народной Республики, медицинскими </w:t>
            </w:r>
            <w:r w:rsidRPr="001B2DFB">
              <w:rPr>
                <w:sz w:val="24"/>
                <w:szCs w:val="24"/>
              </w:rPr>
              <w:lastRenderedPageBreak/>
              <w:t xml:space="preserve">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лицам, застрахованным на территории иных субъектов Российской Федерации (оплата стоимости медицинской помощи, оказанной медицинскими организациями Донецкой Народной Республики лицам, застрахованным на территории </w:t>
            </w:r>
          </w:p>
          <w:p w14:paraId="6BE5D52A" w14:textId="405D3B6D" w:rsidR="00054453" w:rsidRPr="001B2DFB" w:rsidRDefault="00F16756" w:rsidP="00F16756">
            <w:pPr>
              <w:spacing w:line="240" w:lineRule="auto"/>
              <w:jc w:val="left"/>
              <w:rPr>
                <w:sz w:val="24"/>
                <w:szCs w:val="24"/>
              </w:rPr>
            </w:pPr>
            <w:r w:rsidRPr="001B2DFB">
              <w:rPr>
                <w:sz w:val="24"/>
                <w:szCs w:val="24"/>
              </w:rPr>
              <w:t>других субъектов Российской Федерации)</w:t>
            </w:r>
          </w:p>
        </w:tc>
        <w:tc>
          <w:tcPr>
            <w:tcW w:w="567" w:type="dxa"/>
            <w:tcBorders>
              <w:top w:val="single" w:sz="4" w:space="0" w:color="auto"/>
              <w:left w:val="single" w:sz="4" w:space="0" w:color="auto"/>
              <w:bottom w:val="single" w:sz="4" w:space="0" w:color="auto"/>
              <w:right w:val="single" w:sz="4" w:space="0" w:color="auto"/>
            </w:tcBorders>
            <w:vAlign w:val="center"/>
          </w:tcPr>
          <w:p w14:paraId="6B2FA99C" w14:textId="77777777" w:rsidR="00A70455" w:rsidRPr="001B2DFB" w:rsidRDefault="00A70455" w:rsidP="0003634C">
            <w:pPr>
              <w:spacing w:line="240" w:lineRule="auto"/>
              <w:jc w:val="center"/>
              <w:rPr>
                <w:sz w:val="22"/>
                <w:szCs w:val="22"/>
              </w:rPr>
            </w:pPr>
            <w:r w:rsidRPr="001B2DFB">
              <w:rPr>
                <w:sz w:val="22"/>
                <w:szCs w:val="22"/>
              </w:rPr>
              <w:lastRenderedPageBreak/>
              <w:t>395</w:t>
            </w:r>
          </w:p>
        </w:tc>
        <w:tc>
          <w:tcPr>
            <w:tcW w:w="567" w:type="dxa"/>
            <w:tcBorders>
              <w:top w:val="single" w:sz="4" w:space="0" w:color="auto"/>
              <w:left w:val="single" w:sz="4" w:space="0" w:color="auto"/>
              <w:bottom w:val="single" w:sz="4" w:space="0" w:color="auto"/>
              <w:right w:val="single" w:sz="4" w:space="0" w:color="auto"/>
            </w:tcBorders>
            <w:noWrap/>
            <w:vAlign w:val="center"/>
          </w:tcPr>
          <w:p w14:paraId="1E8AC188" w14:textId="77777777" w:rsidR="00A70455" w:rsidRPr="001B2DFB" w:rsidRDefault="00A70455" w:rsidP="0003634C">
            <w:pPr>
              <w:spacing w:line="240" w:lineRule="auto"/>
              <w:jc w:val="center"/>
              <w:rPr>
                <w:sz w:val="22"/>
                <w:szCs w:val="22"/>
              </w:rPr>
            </w:pPr>
            <w:r w:rsidRPr="001B2DFB">
              <w:rPr>
                <w:sz w:val="22"/>
                <w:szCs w:val="22"/>
              </w:rPr>
              <w:t>09</w:t>
            </w:r>
          </w:p>
        </w:tc>
        <w:tc>
          <w:tcPr>
            <w:tcW w:w="567" w:type="dxa"/>
            <w:tcBorders>
              <w:top w:val="single" w:sz="4" w:space="0" w:color="auto"/>
              <w:left w:val="single" w:sz="4" w:space="0" w:color="auto"/>
              <w:bottom w:val="single" w:sz="4" w:space="0" w:color="auto"/>
              <w:right w:val="single" w:sz="4" w:space="0" w:color="auto"/>
            </w:tcBorders>
            <w:noWrap/>
            <w:vAlign w:val="center"/>
          </w:tcPr>
          <w:p w14:paraId="4C2F3B9F" w14:textId="77777777" w:rsidR="00A70455" w:rsidRPr="001B2DFB" w:rsidRDefault="00A70455" w:rsidP="0003634C">
            <w:pPr>
              <w:spacing w:line="240" w:lineRule="auto"/>
              <w:jc w:val="center"/>
              <w:rPr>
                <w:sz w:val="22"/>
                <w:szCs w:val="22"/>
              </w:rPr>
            </w:pPr>
            <w:r w:rsidRPr="001B2DFB">
              <w:rPr>
                <w:sz w:val="22"/>
                <w:szCs w:val="22"/>
              </w:rPr>
              <w:t>09</w:t>
            </w:r>
          </w:p>
        </w:tc>
        <w:tc>
          <w:tcPr>
            <w:tcW w:w="1553" w:type="dxa"/>
            <w:tcBorders>
              <w:top w:val="single" w:sz="4" w:space="0" w:color="auto"/>
              <w:left w:val="single" w:sz="4" w:space="0" w:color="auto"/>
              <w:bottom w:val="single" w:sz="4" w:space="0" w:color="auto"/>
              <w:right w:val="single" w:sz="4" w:space="0" w:color="auto"/>
            </w:tcBorders>
            <w:noWrap/>
            <w:vAlign w:val="center"/>
          </w:tcPr>
          <w:p w14:paraId="4B0F2BF6" w14:textId="69622771" w:rsidR="00054453" w:rsidRPr="001B2DFB" w:rsidRDefault="00054453" w:rsidP="00E26339">
            <w:pPr>
              <w:spacing w:line="240" w:lineRule="auto"/>
              <w:rPr>
                <w:sz w:val="22"/>
                <w:szCs w:val="22"/>
              </w:rPr>
            </w:pPr>
            <w:r w:rsidRPr="001B2DFB">
              <w:rPr>
                <w:sz w:val="24"/>
                <w:szCs w:val="24"/>
              </w:rPr>
              <w:t>99 0 00 29010</w:t>
            </w:r>
          </w:p>
        </w:tc>
        <w:tc>
          <w:tcPr>
            <w:tcW w:w="709" w:type="dxa"/>
            <w:tcBorders>
              <w:top w:val="single" w:sz="4" w:space="0" w:color="auto"/>
              <w:left w:val="single" w:sz="4" w:space="0" w:color="auto"/>
              <w:bottom w:val="single" w:sz="4" w:space="0" w:color="auto"/>
              <w:right w:val="single" w:sz="4" w:space="0" w:color="auto"/>
            </w:tcBorders>
            <w:noWrap/>
            <w:vAlign w:val="center"/>
          </w:tcPr>
          <w:p w14:paraId="2016571C" w14:textId="77777777" w:rsidR="00A70455" w:rsidRPr="001B2DFB" w:rsidRDefault="00A70455" w:rsidP="0003634C">
            <w:pPr>
              <w:spacing w:line="240" w:lineRule="auto"/>
              <w:jc w:val="center"/>
              <w:rPr>
                <w:sz w:val="22"/>
                <w:szCs w:val="22"/>
              </w:rPr>
            </w:pPr>
          </w:p>
        </w:tc>
        <w:tc>
          <w:tcPr>
            <w:tcW w:w="1424" w:type="dxa"/>
            <w:tcBorders>
              <w:top w:val="single" w:sz="4" w:space="0" w:color="auto"/>
              <w:left w:val="single" w:sz="4" w:space="0" w:color="auto"/>
              <w:bottom w:val="single" w:sz="4" w:space="0" w:color="auto"/>
              <w:right w:val="single" w:sz="4" w:space="0" w:color="auto"/>
            </w:tcBorders>
            <w:vAlign w:val="center"/>
          </w:tcPr>
          <w:p w14:paraId="2EA70A98" w14:textId="293A7978" w:rsidR="00A70455" w:rsidRPr="001B2DFB" w:rsidRDefault="002A3A65" w:rsidP="0003634C">
            <w:pPr>
              <w:spacing w:line="240" w:lineRule="auto"/>
              <w:jc w:val="center"/>
              <w:rPr>
                <w:sz w:val="22"/>
                <w:szCs w:val="22"/>
              </w:rPr>
            </w:pPr>
            <w:r w:rsidRPr="001B2DFB">
              <w:rPr>
                <w:sz w:val="22"/>
                <w:szCs w:val="22"/>
              </w:rPr>
              <w:t>2 208 849,6</w:t>
            </w:r>
          </w:p>
        </w:tc>
        <w:tc>
          <w:tcPr>
            <w:tcW w:w="1559" w:type="dxa"/>
            <w:tcBorders>
              <w:top w:val="single" w:sz="4" w:space="0" w:color="auto"/>
              <w:left w:val="single" w:sz="4" w:space="0" w:color="auto"/>
              <w:bottom w:val="single" w:sz="4" w:space="0" w:color="auto"/>
              <w:right w:val="single" w:sz="4" w:space="0" w:color="auto"/>
            </w:tcBorders>
            <w:noWrap/>
            <w:vAlign w:val="center"/>
          </w:tcPr>
          <w:p w14:paraId="14187F60" w14:textId="480E18A6" w:rsidR="00A70455" w:rsidRPr="001B2DFB" w:rsidRDefault="002A3A65" w:rsidP="0003634C">
            <w:pPr>
              <w:spacing w:line="240" w:lineRule="auto"/>
              <w:jc w:val="center"/>
              <w:rPr>
                <w:sz w:val="22"/>
                <w:szCs w:val="22"/>
              </w:rPr>
            </w:pPr>
            <w:r w:rsidRPr="001B2DFB">
              <w:rPr>
                <w:sz w:val="22"/>
                <w:szCs w:val="22"/>
              </w:rPr>
              <w:t>2 297 203,5</w:t>
            </w:r>
          </w:p>
        </w:tc>
      </w:tr>
      <w:tr w:rsidR="002A3A65" w:rsidRPr="001B2DFB" w14:paraId="62651A92" w14:textId="77777777" w:rsidTr="0003634C">
        <w:trPr>
          <w:gridAfter w:val="1"/>
          <w:wAfter w:w="8" w:type="dxa"/>
          <w:trHeight w:val="844"/>
        </w:trPr>
        <w:tc>
          <w:tcPr>
            <w:tcW w:w="2972" w:type="dxa"/>
            <w:tcBorders>
              <w:top w:val="single" w:sz="4" w:space="0" w:color="auto"/>
              <w:left w:val="single" w:sz="4" w:space="0" w:color="auto"/>
              <w:bottom w:val="single" w:sz="4" w:space="0" w:color="auto"/>
              <w:right w:val="single" w:sz="4" w:space="0" w:color="auto"/>
            </w:tcBorders>
            <w:vAlign w:val="center"/>
          </w:tcPr>
          <w:p w14:paraId="1B391512" w14:textId="77777777" w:rsidR="002A3A65" w:rsidRPr="001B2DFB" w:rsidRDefault="002A3A65" w:rsidP="00F16756">
            <w:pPr>
              <w:spacing w:line="240" w:lineRule="auto"/>
              <w:jc w:val="left"/>
              <w:rPr>
                <w:sz w:val="24"/>
                <w:szCs w:val="24"/>
              </w:rPr>
            </w:pPr>
            <w:r w:rsidRPr="001B2DFB">
              <w:rPr>
                <w:sz w:val="24"/>
                <w:szCs w:val="24"/>
              </w:rPr>
              <w:lastRenderedPageBreak/>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vAlign w:val="center"/>
          </w:tcPr>
          <w:p w14:paraId="77EA1B64" w14:textId="77777777" w:rsidR="002A3A65" w:rsidRPr="001B2DFB" w:rsidRDefault="002A3A65" w:rsidP="0003634C">
            <w:pPr>
              <w:spacing w:line="240" w:lineRule="auto"/>
              <w:jc w:val="center"/>
              <w:rPr>
                <w:sz w:val="22"/>
                <w:szCs w:val="22"/>
              </w:rPr>
            </w:pPr>
            <w:r w:rsidRPr="001B2DFB">
              <w:rPr>
                <w:sz w:val="22"/>
                <w:szCs w:val="22"/>
              </w:rPr>
              <w:t>395</w:t>
            </w:r>
          </w:p>
        </w:tc>
        <w:tc>
          <w:tcPr>
            <w:tcW w:w="567" w:type="dxa"/>
            <w:tcBorders>
              <w:top w:val="single" w:sz="4" w:space="0" w:color="auto"/>
              <w:left w:val="single" w:sz="4" w:space="0" w:color="auto"/>
              <w:bottom w:val="single" w:sz="4" w:space="0" w:color="auto"/>
              <w:right w:val="single" w:sz="4" w:space="0" w:color="auto"/>
            </w:tcBorders>
            <w:noWrap/>
            <w:vAlign w:val="center"/>
          </w:tcPr>
          <w:p w14:paraId="6B29D2F2" w14:textId="77777777" w:rsidR="002A3A65" w:rsidRPr="001B2DFB" w:rsidRDefault="002A3A65" w:rsidP="0003634C">
            <w:pPr>
              <w:spacing w:line="240" w:lineRule="auto"/>
              <w:jc w:val="center"/>
              <w:rPr>
                <w:sz w:val="22"/>
                <w:szCs w:val="22"/>
              </w:rPr>
            </w:pPr>
            <w:r w:rsidRPr="001B2DFB">
              <w:rPr>
                <w:sz w:val="22"/>
                <w:szCs w:val="22"/>
              </w:rPr>
              <w:t>09</w:t>
            </w:r>
          </w:p>
        </w:tc>
        <w:tc>
          <w:tcPr>
            <w:tcW w:w="567" w:type="dxa"/>
            <w:tcBorders>
              <w:top w:val="single" w:sz="4" w:space="0" w:color="auto"/>
              <w:left w:val="single" w:sz="4" w:space="0" w:color="auto"/>
              <w:bottom w:val="single" w:sz="4" w:space="0" w:color="auto"/>
              <w:right w:val="single" w:sz="4" w:space="0" w:color="auto"/>
            </w:tcBorders>
            <w:noWrap/>
            <w:vAlign w:val="center"/>
          </w:tcPr>
          <w:p w14:paraId="3E8E856D" w14:textId="77777777" w:rsidR="002A3A65" w:rsidRPr="001B2DFB" w:rsidRDefault="002A3A65" w:rsidP="0003634C">
            <w:pPr>
              <w:spacing w:line="240" w:lineRule="auto"/>
              <w:jc w:val="center"/>
              <w:rPr>
                <w:sz w:val="22"/>
                <w:szCs w:val="22"/>
              </w:rPr>
            </w:pPr>
            <w:r w:rsidRPr="001B2DFB">
              <w:rPr>
                <w:sz w:val="22"/>
                <w:szCs w:val="22"/>
              </w:rPr>
              <w:t>09</w:t>
            </w:r>
          </w:p>
        </w:tc>
        <w:tc>
          <w:tcPr>
            <w:tcW w:w="1553" w:type="dxa"/>
            <w:tcBorders>
              <w:top w:val="single" w:sz="4" w:space="0" w:color="auto"/>
              <w:left w:val="single" w:sz="4" w:space="0" w:color="auto"/>
              <w:bottom w:val="single" w:sz="4" w:space="0" w:color="auto"/>
              <w:right w:val="single" w:sz="4" w:space="0" w:color="auto"/>
            </w:tcBorders>
            <w:noWrap/>
            <w:vAlign w:val="center"/>
          </w:tcPr>
          <w:p w14:paraId="6777D01B" w14:textId="77777777" w:rsidR="00E26339" w:rsidRPr="001B2DFB" w:rsidRDefault="00E26339" w:rsidP="00E26339">
            <w:pPr>
              <w:spacing w:line="240" w:lineRule="auto"/>
              <w:rPr>
                <w:sz w:val="24"/>
                <w:szCs w:val="24"/>
              </w:rPr>
            </w:pPr>
          </w:p>
          <w:p w14:paraId="03AF22D1" w14:textId="633E48B2" w:rsidR="00054453" w:rsidRPr="001B2DFB" w:rsidRDefault="00054453" w:rsidP="00E26339">
            <w:pPr>
              <w:spacing w:line="240" w:lineRule="auto"/>
              <w:rPr>
                <w:sz w:val="22"/>
                <w:szCs w:val="22"/>
              </w:rPr>
            </w:pPr>
            <w:r w:rsidRPr="001B2DFB">
              <w:rPr>
                <w:sz w:val="24"/>
                <w:szCs w:val="24"/>
              </w:rPr>
              <w:t>99 0 00 29010</w:t>
            </w:r>
          </w:p>
          <w:p w14:paraId="686984B4" w14:textId="77777777" w:rsidR="002A3A65" w:rsidRPr="001B2DFB" w:rsidRDefault="002A3A65" w:rsidP="0003634C">
            <w:pPr>
              <w:spacing w:line="240" w:lineRule="auto"/>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314E055" w14:textId="77777777" w:rsidR="002A3A65" w:rsidRPr="001B2DFB" w:rsidRDefault="002A3A65" w:rsidP="0003634C">
            <w:pPr>
              <w:spacing w:line="240" w:lineRule="auto"/>
              <w:jc w:val="center"/>
              <w:rPr>
                <w:sz w:val="22"/>
                <w:szCs w:val="22"/>
              </w:rPr>
            </w:pPr>
            <w:r w:rsidRPr="001B2DFB">
              <w:rPr>
                <w:sz w:val="22"/>
                <w:szCs w:val="22"/>
              </w:rPr>
              <w:t>300</w:t>
            </w:r>
          </w:p>
        </w:tc>
        <w:tc>
          <w:tcPr>
            <w:tcW w:w="1424" w:type="dxa"/>
            <w:tcBorders>
              <w:top w:val="single" w:sz="4" w:space="0" w:color="auto"/>
              <w:left w:val="single" w:sz="4" w:space="0" w:color="auto"/>
              <w:bottom w:val="single" w:sz="4" w:space="0" w:color="auto"/>
              <w:right w:val="single" w:sz="4" w:space="0" w:color="auto"/>
            </w:tcBorders>
            <w:vAlign w:val="center"/>
          </w:tcPr>
          <w:p w14:paraId="269E1418" w14:textId="5D802974" w:rsidR="002A3A65" w:rsidRPr="001B2DFB" w:rsidRDefault="002A3A65" w:rsidP="0003634C">
            <w:pPr>
              <w:spacing w:line="240" w:lineRule="auto"/>
              <w:jc w:val="right"/>
              <w:rPr>
                <w:sz w:val="22"/>
                <w:szCs w:val="22"/>
              </w:rPr>
            </w:pPr>
            <w:r w:rsidRPr="001B2DFB">
              <w:rPr>
                <w:sz w:val="22"/>
                <w:szCs w:val="22"/>
              </w:rPr>
              <w:t>2 208 849,6</w:t>
            </w:r>
          </w:p>
        </w:tc>
        <w:tc>
          <w:tcPr>
            <w:tcW w:w="1559" w:type="dxa"/>
            <w:tcBorders>
              <w:top w:val="single" w:sz="4" w:space="0" w:color="auto"/>
              <w:left w:val="single" w:sz="4" w:space="0" w:color="auto"/>
              <w:bottom w:val="single" w:sz="4" w:space="0" w:color="auto"/>
              <w:right w:val="single" w:sz="4" w:space="0" w:color="auto"/>
            </w:tcBorders>
            <w:noWrap/>
            <w:vAlign w:val="center"/>
          </w:tcPr>
          <w:p w14:paraId="42EEE8C8" w14:textId="1230DF36" w:rsidR="002A3A65" w:rsidRPr="001B2DFB" w:rsidRDefault="002A3A65" w:rsidP="0003634C">
            <w:pPr>
              <w:spacing w:line="240" w:lineRule="auto"/>
              <w:jc w:val="right"/>
              <w:rPr>
                <w:sz w:val="22"/>
                <w:szCs w:val="22"/>
              </w:rPr>
            </w:pPr>
            <w:r w:rsidRPr="001B2DFB">
              <w:rPr>
                <w:sz w:val="22"/>
                <w:szCs w:val="22"/>
              </w:rPr>
              <w:t>2 297 203,5</w:t>
            </w:r>
          </w:p>
        </w:tc>
      </w:tr>
    </w:tbl>
    <w:p w14:paraId="6DC3856D" w14:textId="77777777" w:rsidR="00DB15EB" w:rsidRPr="001B2DFB" w:rsidRDefault="00DB15EB" w:rsidP="00966443">
      <w:pPr>
        <w:spacing w:line="240" w:lineRule="auto"/>
        <w:ind w:left="4536"/>
        <w:rPr>
          <w:color w:val="000000"/>
          <w:sz w:val="24"/>
          <w:szCs w:val="24"/>
        </w:rPr>
      </w:pPr>
    </w:p>
    <w:p w14:paraId="0FCFF31F" w14:textId="1641FFAE" w:rsidR="00DB15EB" w:rsidRPr="001B2DFB" w:rsidRDefault="00DB15EB" w:rsidP="00966443">
      <w:pPr>
        <w:spacing w:line="240" w:lineRule="auto"/>
        <w:ind w:left="4536"/>
        <w:rPr>
          <w:color w:val="000000"/>
          <w:sz w:val="24"/>
          <w:szCs w:val="24"/>
        </w:rPr>
      </w:pPr>
    </w:p>
    <w:p w14:paraId="7CFA791C" w14:textId="30051FFF" w:rsidR="0003634C" w:rsidRPr="001B2DFB" w:rsidRDefault="0003634C" w:rsidP="00966443">
      <w:pPr>
        <w:spacing w:line="240" w:lineRule="auto"/>
        <w:ind w:left="4536"/>
        <w:rPr>
          <w:color w:val="000000"/>
          <w:sz w:val="24"/>
          <w:szCs w:val="24"/>
        </w:rPr>
      </w:pPr>
    </w:p>
    <w:p w14:paraId="4FA93C66" w14:textId="2A7EE8D3" w:rsidR="0003634C" w:rsidRPr="001B2DFB" w:rsidRDefault="0003634C" w:rsidP="00966443">
      <w:pPr>
        <w:spacing w:line="240" w:lineRule="auto"/>
        <w:ind w:left="4536"/>
        <w:rPr>
          <w:color w:val="000000"/>
          <w:sz w:val="24"/>
          <w:szCs w:val="24"/>
        </w:rPr>
      </w:pPr>
    </w:p>
    <w:p w14:paraId="61B6C356" w14:textId="7CDD4EF1" w:rsidR="00420FD4" w:rsidRPr="001B2DFB" w:rsidRDefault="00420FD4">
      <w:pPr>
        <w:spacing w:line="240" w:lineRule="auto"/>
        <w:jc w:val="left"/>
        <w:rPr>
          <w:color w:val="000000"/>
          <w:sz w:val="24"/>
          <w:szCs w:val="24"/>
        </w:rPr>
      </w:pPr>
      <w:r w:rsidRPr="001B2DFB">
        <w:rPr>
          <w:color w:val="000000"/>
          <w:sz w:val="24"/>
          <w:szCs w:val="24"/>
        </w:rPr>
        <w:br w:type="page"/>
      </w:r>
    </w:p>
    <w:p w14:paraId="17CFE8FD" w14:textId="1B44C53C" w:rsidR="00966443" w:rsidRPr="000C7C70" w:rsidRDefault="00966443" w:rsidP="000C7C70">
      <w:pPr>
        <w:spacing w:line="276" w:lineRule="auto"/>
        <w:ind w:left="4536"/>
        <w:rPr>
          <w:color w:val="000000"/>
          <w:szCs w:val="28"/>
        </w:rPr>
      </w:pPr>
      <w:r w:rsidRPr="000C7C70">
        <w:rPr>
          <w:color w:val="000000"/>
          <w:szCs w:val="28"/>
        </w:rPr>
        <w:lastRenderedPageBreak/>
        <w:t xml:space="preserve">Приложение </w:t>
      </w:r>
      <w:r w:rsidR="009957AB" w:rsidRPr="000C7C70">
        <w:rPr>
          <w:color w:val="000000"/>
          <w:szCs w:val="28"/>
        </w:rPr>
        <w:t>6</w:t>
      </w:r>
    </w:p>
    <w:p w14:paraId="1E29E277" w14:textId="77777777" w:rsidR="00966443" w:rsidRPr="000C7C70" w:rsidRDefault="00966443" w:rsidP="000C7C70">
      <w:pPr>
        <w:spacing w:line="276" w:lineRule="auto"/>
        <w:ind w:left="4536"/>
        <w:rPr>
          <w:color w:val="000000"/>
          <w:szCs w:val="28"/>
        </w:rPr>
      </w:pPr>
      <w:r w:rsidRPr="000C7C70">
        <w:rPr>
          <w:color w:val="000000"/>
          <w:szCs w:val="28"/>
        </w:rPr>
        <w:t xml:space="preserve">к Закону Донецкой Народной Республики </w:t>
      </w:r>
    </w:p>
    <w:p w14:paraId="47E1BDAE" w14:textId="49BC568C" w:rsidR="00966443" w:rsidRPr="000C7C70" w:rsidRDefault="00966443" w:rsidP="000C7C70">
      <w:pPr>
        <w:spacing w:line="276" w:lineRule="auto"/>
        <w:ind w:left="4536"/>
        <w:rPr>
          <w:color w:val="000000"/>
          <w:szCs w:val="28"/>
        </w:rPr>
      </w:pPr>
      <w:r w:rsidRPr="000C7C70">
        <w:rPr>
          <w:color w:val="000000"/>
          <w:szCs w:val="28"/>
        </w:rPr>
        <w:t>«</w:t>
      </w:r>
      <w:r w:rsidR="002A3A65" w:rsidRPr="000C7C70">
        <w:rPr>
          <w:color w:val="000000"/>
          <w:szCs w:val="28"/>
        </w:rPr>
        <w:t xml:space="preserve">О бюджете Территориального фонда обязательного медицинского страхования Донецкой Народной Республики </w:t>
      </w:r>
      <w:r w:rsidR="00031FE7">
        <w:rPr>
          <w:color w:val="000000"/>
          <w:szCs w:val="28"/>
        </w:rPr>
        <w:br/>
      </w:r>
      <w:r w:rsidR="002A3A65" w:rsidRPr="000C7C70">
        <w:rPr>
          <w:color w:val="000000"/>
          <w:szCs w:val="28"/>
        </w:rPr>
        <w:t xml:space="preserve">на 2026 </w:t>
      </w:r>
      <w:r w:rsidR="002943AF" w:rsidRPr="000C7C70">
        <w:rPr>
          <w:color w:val="000000"/>
          <w:szCs w:val="28"/>
        </w:rPr>
        <w:t xml:space="preserve">год </w:t>
      </w:r>
      <w:r w:rsidR="007367FF" w:rsidRPr="000C7C70">
        <w:rPr>
          <w:color w:val="000000"/>
          <w:szCs w:val="28"/>
        </w:rPr>
        <w:t xml:space="preserve">и </w:t>
      </w:r>
      <w:r w:rsidR="002A3A65" w:rsidRPr="000C7C70">
        <w:rPr>
          <w:color w:val="000000"/>
          <w:szCs w:val="28"/>
        </w:rPr>
        <w:t xml:space="preserve">на плановый период </w:t>
      </w:r>
      <w:r w:rsidR="00D12649">
        <w:rPr>
          <w:color w:val="000000"/>
          <w:szCs w:val="28"/>
        </w:rPr>
        <w:br/>
      </w:r>
      <w:r w:rsidR="002A3A65" w:rsidRPr="000C7C70">
        <w:rPr>
          <w:color w:val="000000"/>
          <w:szCs w:val="28"/>
        </w:rPr>
        <w:t>2027 и 2028 годов</w:t>
      </w:r>
      <w:r w:rsidRPr="000C7C70">
        <w:rPr>
          <w:color w:val="000000"/>
          <w:szCs w:val="28"/>
        </w:rPr>
        <w:t>»</w:t>
      </w:r>
    </w:p>
    <w:p w14:paraId="4FDEFB27" w14:textId="53FD128D" w:rsidR="00B34818" w:rsidRPr="001B2DFB" w:rsidRDefault="00B34818" w:rsidP="00B34818">
      <w:pPr>
        <w:widowControl w:val="0"/>
        <w:autoSpaceDE w:val="0"/>
        <w:autoSpaceDN w:val="0"/>
        <w:adjustRightInd w:val="0"/>
        <w:spacing w:line="240" w:lineRule="auto"/>
        <w:rPr>
          <w:rFonts w:eastAsiaTheme="minorEastAsia"/>
          <w:sz w:val="24"/>
          <w:szCs w:val="24"/>
        </w:rPr>
      </w:pPr>
    </w:p>
    <w:p w14:paraId="2EBD818B" w14:textId="77777777" w:rsidR="00F33CF9" w:rsidRPr="001B2DFB" w:rsidRDefault="00F33CF9" w:rsidP="00B34818">
      <w:pPr>
        <w:widowControl w:val="0"/>
        <w:autoSpaceDE w:val="0"/>
        <w:autoSpaceDN w:val="0"/>
        <w:adjustRightInd w:val="0"/>
        <w:spacing w:line="240" w:lineRule="auto"/>
        <w:rPr>
          <w:rFonts w:eastAsiaTheme="minorEastAsia"/>
          <w:sz w:val="24"/>
          <w:szCs w:val="24"/>
        </w:rPr>
      </w:pPr>
    </w:p>
    <w:p w14:paraId="2FB0755B" w14:textId="45E70E0D" w:rsidR="009E632A" w:rsidRPr="001B2DFB" w:rsidRDefault="009E632A" w:rsidP="000C7C70">
      <w:pPr>
        <w:widowControl w:val="0"/>
        <w:autoSpaceDE w:val="0"/>
        <w:autoSpaceDN w:val="0"/>
        <w:adjustRightInd w:val="0"/>
        <w:spacing w:line="276" w:lineRule="auto"/>
        <w:jc w:val="center"/>
        <w:rPr>
          <w:rFonts w:eastAsiaTheme="minorEastAsia"/>
          <w:b/>
          <w:bCs/>
          <w:szCs w:val="28"/>
        </w:rPr>
      </w:pPr>
      <w:bookmarkStart w:id="6" w:name="Par206"/>
      <w:bookmarkEnd w:id="6"/>
      <w:r w:rsidRPr="001B2DFB">
        <w:rPr>
          <w:rFonts w:eastAsiaTheme="minorEastAsia"/>
          <w:b/>
          <w:bCs/>
          <w:szCs w:val="28"/>
        </w:rPr>
        <w:t xml:space="preserve">Межбюджетные </w:t>
      </w:r>
      <w:r w:rsidR="00AA2B34" w:rsidRPr="001B2DFB">
        <w:rPr>
          <w:rFonts w:eastAsiaTheme="minorEastAsia"/>
          <w:b/>
          <w:bCs/>
          <w:szCs w:val="28"/>
        </w:rPr>
        <w:t>трансферты</w:t>
      </w:r>
      <w:r w:rsidRPr="001B2DFB">
        <w:rPr>
          <w:rFonts w:eastAsiaTheme="minorEastAsia"/>
          <w:b/>
          <w:bCs/>
          <w:szCs w:val="28"/>
        </w:rPr>
        <w:t xml:space="preserve">, </w:t>
      </w:r>
    </w:p>
    <w:p w14:paraId="586B3030" w14:textId="6D187AD6" w:rsidR="009E632A" w:rsidRPr="001B2DFB" w:rsidRDefault="009E632A" w:rsidP="000C7C70">
      <w:pPr>
        <w:widowControl w:val="0"/>
        <w:autoSpaceDE w:val="0"/>
        <w:autoSpaceDN w:val="0"/>
        <w:adjustRightInd w:val="0"/>
        <w:spacing w:line="276" w:lineRule="auto"/>
        <w:jc w:val="center"/>
        <w:rPr>
          <w:rFonts w:eastAsiaTheme="minorEastAsia"/>
          <w:b/>
          <w:bCs/>
          <w:szCs w:val="28"/>
        </w:rPr>
      </w:pPr>
      <w:r w:rsidRPr="001B2DFB">
        <w:rPr>
          <w:rFonts w:eastAsiaTheme="minorEastAsia"/>
          <w:b/>
          <w:bCs/>
          <w:szCs w:val="28"/>
        </w:rPr>
        <w:t>передаваемые бюджету Территориального фонда обязательного медицинского страхования Донецкой Народной Республики</w:t>
      </w:r>
    </w:p>
    <w:p w14:paraId="54922C50" w14:textId="659598E4" w:rsidR="00B34818" w:rsidRPr="001B2DFB" w:rsidRDefault="009E632A" w:rsidP="000C7C70">
      <w:pPr>
        <w:widowControl w:val="0"/>
        <w:autoSpaceDE w:val="0"/>
        <w:autoSpaceDN w:val="0"/>
        <w:adjustRightInd w:val="0"/>
        <w:spacing w:line="276" w:lineRule="auto"/>
        <w:jc w:val="center"/>
        <w:rPr>
          <w:rFonts w:eastAsiaTheme="minorEastAsia"/>
          <w:b/>
          <w:bCs/>
          <w:szCs w:val="28"/>
        </w:rPr>
      </w:pPr>
      <w:r w:rsidRPr="001B2DFB">
        <w:rPr>
          <w:rFonts w:eastAsiaTheme="minorEastAsia"/>
          <w:b/>
          <w:bCs/>
          <w:szCs w:val="28"/>
        </w:rPr>
        <w:t>из бюджетов бюджетной системы Российской Федерации на 202</w:t>
      </w:r>
      <w:r w:rsidR="00F936E9" w:rsidRPr="001B2DFB">
        <w:rPr>
          <w:rFonts w:eastAsiaTheme="minorEastAsia"/>
          <w:b/>
          <w:bCs/>
          <w:szCs w:val="28"/>
        </w:rPr>
        <w:t>6</w:t>
      </w:r>
      <w:r w:rsidRPr="001B2DFB">
        <w:rPr>
          <w:rFonts w:eastAsiaTheme="minorEastAsia"/>
          <w:b/>
          <w:bCs/>
          <w:szCs w:val="28"/>
        </w:rPr>
        <w:t xml:space="preserve"> </w:t>
      </w:r>
      <w:r w:rsidR="00CE6892" w:rsidRPr="001B2DFB">
        <w:rPr>
          <w:rFonts w:eastAsiaTheme="minorEastAsia"/>
          <w:b/>
          <w:bCs/>
          <w:szCs w:val="28"/>
        </w:rPr>
        <w:t>год</w:t>
      </w:r>
    </w:p>
    <w:p w14:paraId="06BAD947" w14:textId="77777777" w:rsidR="00B34818" w:rsidRPr="001B2DFB" w:rsidRDefault="00B34818" w:rsidP="00B34818">
      <w:pPr>
        <w:widowControl w:val="0"/>
        <w:autoSpaceDE w:val="0"/>
        <w:autoSpaceDN w:val="0"/>
        <w:adjustRightInd w:val="0"/>
        <w:spacing w:line="240" w:lineRule="auto"/>
        <w:rPr>
          <w:rFonts w:eastAsiaTheme="minorEastAsia"/>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7"/>
      </w:tblGrid>
      <w:tr w:rsidR="00DF74E5" w:rsidRPr="001B2DFB" w14:paraId="6BC46FC7" w14:textId="77777777" w:rsidTr="009B4569">
        <w:tc>
          <w:tcPr>
            <w:tcW w:w="6803" w:type="dxa"/>
            <w:tcBorders>
              <w:top w:val="single" w:sz="4" w:space="0" w:color="auto"/>
              <w:left w:val="single" w:sz="4" w:space="0" w:color="auto"/>
              <w:bottom w:val="single" w:sz="4" w:space="0" w:color="auto"/>
              <w:right w:val="single" w:sz="4" w:space="0" w:color="auto"/>
            </w:tcBorders>
          </w:tcPr>
          <w:p w14:paraId="492E259A" w14:textId="77777777" w:rsidR="00B34818" w:rsidRPr="001B2DFB" w:rsidRDefault="00B34818" w:rsidP="00B34818">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Наименование</w:t>
            </w:r>
          </w:p>
        </w:tc>
        <w:tc>
          <w:tcPr>
            <w:tcW w:w="2267" w:type="dxa"/>
            <w:tcBorders>
              <w:top w:val="single" w:sz="4" w:space="0" w:color="auto"/>
              <w:left w:val="single" w:sz="4" w:space="0" w:color="auto"/>
              <w:bottom w:val="single" w:sz="4" w:space="0" w:color="auto"/>
              <w:right w:val="single" w:sz="4" w:space="0" w:color="auto"/>
            </w:tcBorders>
          </w:tcPr>
          <w:p w14:paraId="0A655040" w14:textId="77777777" w:rsidR="00B34818" w:rsidRPr="001B2DFB" w:rsidRDefault="00B34818" w:rsidP="00B34818">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Сумма, тыс. рублей</w:t>
            </w:r>
          </w:p>
        </w:tc>
      </w:tr>
      <w:tr w:rsidR="00DF74E5" w:rsidRPr="001B2DFB" w14:paraId="75F93A14" w14:textId="77777777" w:rsidTr="009B4569">
        <w:tc>
          <w:tcPr>
            <w:tcW w:w="6803" w:type="dxa"/>
            <w:tcBorders>
              <w:top w:val="single" w:sz="4" w:space="0" w:color="auto"/>
              <w:left w:val="single" w:sz="4" w:space="0" w:color="auto"/>
              <w:bottom w:val="single" w:sz="4" w:space="0" w:color="auto"/>
              <w:right w:val="single" w:sz="4" w:space="0" w:color="auto"/>
            </w:tcBorders>
          </w:tcPr>
          <w:p w14:paraId="6A011EE6" w14:textId="29A2D80B" w:rsidR="00B34818" w:rsidRPr="001B2DFB" w:rsidRDefault="00E85499" w:rsidP="00B34818">
            <w:pPr>
              <w:widowControl w:val="0"/>
              <w:autoSpaceDE w:val="0"/>
              <w:autoSpaceDN w:val="0"/>
              <w:adjustRightInd w:val="0"/>
              <w:spacing w:line="240" w:lineRule="auto"/>
              <w:rPr>
                <w:rFonts w:eastAsiaTheme="minorEastAsia"/>
                <w:sz w:val="24"/>
                <w:szCs w:val="24"/>
              </w:rPr>
            </w:pPr>
            <w:r w:rsidRPr="001B2DFB">
              <w:rPr>
                <w:rFonts w:eastAsiaTheme="minorEastAsia"/>
                <w:sz w:val="24"/>
                <w:szCs w:val="24"/>
              </w:rPr>
              <w:t>Межбюджетные трансферты, всего</w:t>
            </w:r>
          </w:p>
        </w:tc>
        <w:tc>
          <w:tcPr>
            <w:tcW w:w="2267" w:type="dxa"/>
            <w:tcBorders>
              <w:top w:val="single" w:sz="4" w:space="0" w:color="auto"/>
              <w:left w:val="single" w:sz="4" w:space="0" w:color="auto"/>
              <w:bottom w:val="single" w:sz="4" w:space="0" w:color="auto"/>
              <w:right w:val="single" w:sz="4" w:space="0" w:color="auto"/>
            </w:tcBorders>
          </w:tcPr>
          <w:p w14:paraId="480B5644" w14:textId="748AA9EA" w:rsidR="00B34818" w:rsidRPr="001B2DFB" w:rsidRDefault="006723BF" w:rsidP="00B34818">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34 724 235,2</w:t>
            </w:r>
          </w:p>
        </w:tc>
      </w:tr>
      <w:tr w:rsidR="00DF74E5" w:rsidRPr="001B2DFB" w14:paraId="36C3A721" w14:textId="77777777" w:rsidTr="009B4569">
        <w:tc>
          <w:tcPr>
            <w:tcW w:w="6803" w:type="dxa"/>
            <w:tcBorders>
              <w:top w:val="single" w:sz="4" w:space="0" w:color="auto"/>
              <w:left w:val="single" w:sz="4" w:space="0" w:color="auto"/>
              <w:bottom w:val="single" w:sz="4" w:space="0" w:color="auto"/>
              <w:right w:val="single" w:sz="4" w:space="0" w:color="auto"/>
            </w:tcBorders>
          </w:tcPr>
          <w:p w14:paraId="75360720" w14:textId="2E631A2C" w:rsidR="00B34818" w:rsidRPr="001B2DFB" w:rsidRDefault="00E85499" w:rsidP="00B34818">
            <w:pPr>
              <w:widowControl w:val="0"/>
              <w:autoSpaceDE w:val="0"/>
              <w:autoSpaceDN w:val="0"/>
              <w:adjustRightInd w:val="0"/>
              <w:spacing w:line="240" w:lineRule="auto"/>
              <w:rPr>
                <w:rFonts w:eastAsiaTheme="minorEastAsia"/>
                <w:sz w:val="24"/>
                <w:szCs w:val="24"/>
              </w:rPr>
            </w:pPr>
            <w:r w:rsidRPr="001B2DFB">
              <w:rPr>
                <w:rFonts w:eastAsiaTheme="minorEastAsia"/>
                <w:sz w:val="24"/>
                <w:szCs w:val="24"/>
              </w:rPr>
              <w:t>в том числе:</w:t>
            </w:r>
          </w:p>
        </w:tc>
        <w:tc>
          <w:tcPr>
            <w:tcW w:w="2267" w:type="dxa"/>
            <w:tcBorders>
              <w:top w:val="single" w:sz="4" w:space="0" w:color="auto"/>
              <w:left w:val="single" w:sz="4" w:space="0" w:color="auto"/>
              <w:bottom w:val="single" w:sz="4" w:space="0" w:color="auto"/>
              <w:right w:val="single" w:sz="4" w:space="0" w:color="auto"/>
            </w:tcBorders>
          </w:tcPr>
          <w:p w14:paraId="34BC4C30" w14:textId="4145935C" w:rsidR="00B34818" w:rsidRPr="001B2DFB" w:rsidRDefault="00B34818" w:rsidP="00B34818">
            <w:pPr>
              <w:widowControl w:val="0"/>
              <w:autoSpaceDE w:val="0"/>
              <w:autoSpaceDN w:val="0"/>
              <w:adjustRightInd w:val="0"/>
              <w:spacing w:line="240" w:lineRule="auto"/>
              <w:jc w:val="center"/>
              <w:rPr>
                <w:rFonts w:eastAsiaTheme="minorEastAsia"/>
                <w:sz w:val="24"/>
                <w:szCs w:val="24"/>
              </w:rPr>
            </w:pPr>
          </w:p>
        </w:tc>
      </w:tr>
      <w:tr w:rsidR="00DF74E5" w:rsidRPr="001B2DFB" w14:paraId="6F9B5794" w14:textId="77777777" w:rsidTr="009B4569">
        <w:tc>
          <w:tcPr>
            <w:tcW w:w="6803" w:type="dxa"/>
            <w:tcBorders>
              <w:top w:val="single" w:sz="4" w:space="0" w:color="auto"/>
              <w:left w:val="single" w:sz="4" w:space="0" w:color="auto"/>
              <w:bottom w:val="single" w:sz="4" w:space="0" w:color="auto"/>
              <w:right w:val="single" w:sz="4" w:space="0" w:color="auto"/>
            </w:tcBorders>
          </w:tcPr>
          <w:p w14:paraId="0AEF60BA" w14:textId="045902B0" w:rsidR="00B34818" w:rsidRPr="001B2DFB" w:rsidRDefault="00E85499" w:rsidP="00B34818">
            <w:pPr>
              <w:widowControl w:val="0"/>
              <w:autoSpaceDE w:val="0"/>
              <w:autoSpaceDN w:val="0"/>
              <w:adjustRightInd w:val="0"/>
              <w:spacing w:line="240" w:lineRule="auto"/>
              <w:rPr>
                <w:rFonts w:eastAsiaTheme="minorEastAsia"/>
                <w:sz w:val="24"/>
                <w:szCs w:val="24"/>
              </w:rPr>
            </w:pPr>
            <w:r w:rsidRPr="001B2DFB">
              <w:rPr>
                <w:rFonts w:eastAsiaTheme="minorEastAsia"/>
                <w:sz w:val="24"/>
                <w:szCs w:val="24"/>
              </w:rPr>
              <w:t>Межбюджетные трансферты из бюджета Федерального фонда обязательного медицинского страхования, всего</w:t>
            </w:r>
          </w:p>
        </w:tc>
        <w:tc>
          <w:tcPr>
            <w:tcW w:w="2267" w:type="dxa"/>
            <w:tcBorders>
              <w:top w:val="single" w:sz="4" w:space="0" w:color="auto"/>
              <w:left w:val="single" w:sz="4" w:space="0" w:color="auto"/>
              <w:bottom w:val="single" w:sz="4" w:space="0" w:color="auto"/>
              <w:right w:val="single" w:sz="4" w:space="0" w:color="auto"/>
            </w:tcBorders>
          </w:tcPr>
          <w:p w14:paraId="1C5E7AD7" w14:textId="01FA94A8" w:rsidR="009B4569" w:rsidRPr="001B2DFB" w:rsidRDefault="006723BF" w:rsidP="00B34818">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32 600 341,4</w:t>
            </w:r>
          </w:p>
        </w:tc>
      </w:tr>
      <w:tr w:rsidR="00DF74E5" w:rsidRPr="001B2DFB" w14:paraId="02946DBF" w14:textId="77777777" w:rsidTr="009B4569">
        <w:tc>
          <w:tcPr>
            <w:tcW w:w="6803" w:type="dxa"/>
            <w:tcBorders>
              <w:top w:val="single" w:sz="4" w:space="0" w:color="auto"/>
              <w:left w:val="single" w:sz="4" w:space="0" w:color="auto"/>
              <w:bottom w:val="single" w:sz="4" w:space="0" w:color="auto"/>
              <w:right w:val="single" w:sz="4" w:space="0" w:color="auto"/>
            </w:tcBorders>
          </w:tcPr>
          <w:p w14:paraId="357BC1ED" w14:textId="6808D52D" w:rsidR="00B34818" w:rsidRPr="001B2DFB" w:rsidRDefault="00E85499" w:rsidP="00B34818">
            <w:pPr>
              <w:widowControl w:val="0"/>
              <w:autoSpaceDE w:val="0"/>
              <w:autoSpaceDN w:val="0"/>
              <w:adjustRightInd w:val="0"/>
              <w:spacing w:line="240" w:lineRule="auto"/>
              <w:rPr>
                <w:rFonts w:eastAsiaTheme="minorEastAsia"/>
                <w:sz w:val="24"/>
                <w:szCs w:val="24"/>
              </w:rPr>
            </w:pPr>
            <w:r w:rsidRPr="001B2DFB">
              <w:rPr>
                <w:rFonts w:eastAsiaTheme="minorEastAsia"/>
                <w:sz w:val="24"/>
                <w:szCs w:val="24"/>
              </w:rPr>
              <w:t>в том числе:</w:t>
            </w:r>
          </w:p>
        </w:tc>
        <w:tc>
          <w:tcPr>
            <w:tcW w:w="2267" w:type="dxa"/>
            <w:tcBorders>
              <w:top w:val="single" w:sz="4" w:space="0" w:color="auto"/>
              <w:left w:val="single" w:sz="4" w:space="0" w:color="auto"/>
              <w:bottom w:val="single" w:sz="4" w:space="0" w:color="auto"/>
              <w:right w:val="single" w:sz="4" w:space="0" w:color="auto"/>
            </w:tcBorders>
          </w:tcPr>
          <w:p w14:paraId="67CB6FFF" w14:textId="1F2BDDC1" w:rsidR="00B34818" w:rsidRPr="001B2DFB" w:rsidRDefault="00B34818" w:rsidP="00B34818">
            <w:pPr>
              <w:widowControl w:val="0"/>
              <w:autoSpaceDE w:val="0"/>
              <w:autoSpaceDN w:val="0"/>
              <w:adjustRightInd w:val="0"/>
              <w:spacing w:line="240" w:lineRule="auto"/>
              <w:jc w:val="center"/>
              <w:rPr>
                <w:rFonts w:eastAsiaTheme="minorEastAsia"/>
                <w:sz w:val="24"/>
                <w:szCs w:val="24"/>
              </w:rPr>
            </w:pPr>
          </w:p>
        </w:tc>
      </w:tr>
      <w:tr w:rsidR="00DF74E5" w:rsidRPr="001B2DFB" w14:paraId="4A2F7FC4" w14:textId="77777777" w:rsidTr="009B4569">
        <w:tc>
          <w:tcPr>
            <w:tcW w:w="6803" w:type="dxa"/>
            <w:tcBorders>
              <w:top w:val="single" w:sz="4" w:space="0" w:color="auto"/>
              <w:left w:val="single" w:sz="4" w:space="0" w:color="auto"/>
              <w:bottom w:val="single" w:sz="4" w:space="0" w:color="auto"/>
              <w:right w:val="single" w:sz="4" w:space="0" w:color="auto"/>
            </w:tcBorders>
          </w:tcPr>
          <w:p w14:paraId="1342DF47" w14:textId="6598B790" w:rsidR="00B34818" w:rsidRPr="001B2DFB" w:rsidRDefault="00E85499" w:rsidP="00B34818">
            <w:pPr>
              <w:widowControl w:val="0"/>
              <w:autoSpaceDE w:val="0"/>
              <w:autoSpaceDN w:val="0"/>
              <w:adjustRightInd w:val="0"/>
              <w:spacing w:line="240" w:lineRule="auto"/>
              <w:rPr>
                <w:rFonts w:eastAsiaTheme="minorEastAsia"/>
                <w:sz w:val="24"/>
                <w:szCs w:val="24"/>
              </w:rPr>
            </w:pPr>
            <w:r w:rsidRPr="001B2DFB">
              <w:rPr>
                <w:rFonts w:eastAsiaTheme="minorEastAsia"/>
                <w:sz w:val="24"/>
                <w:szCs w:val="24"/>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2267" w:type="dxa"/>
            <w:tcBorders>
              <w:top w:val="single" w:sz="4" w:space="0" w:color="auto"/>
              <w:left w:val="single" w:sz="4" w:space="0" w:color="auto"/>
              <w:bottom w:val="single" w:sz="4" w:space="0" w:color="auto"/>
              <w:right w:val="single" w:sz="4" w:space="0" w:color="auto"/>
            </w:tcBorders>
          </w:tcPr>
          <w:p w14:paraId="077C64B1" w14:textId="7671CCAC" w:rsidR="00767F18" w:rsidRPr="001B2DFB" w:rsidRDefault="006723BF" w:rsidP="00B34818">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32 600 341,4</w:t>
            </w:r>
          </w:p>
        </w:tc>
      </w:tr>
      <w:tr w:rsidR="00617A15" w:rsidRPr="001B2DFB" w14:paraId="1B7D8EB7" w14:textId="77777777" w:rsidTr="009B4569">
        <w:tc>
          <w:tcPr>
            <w:tcW w:w="6803" w:type="dxa"/>
            <w:tcBorders>
              <w:top w:val="single" w:sz="4" w:space="0" w:color="auto"/>
              <w:left w:val="single" w:sz="4" w:space="0" w:color="auto"/>
              <w:bottom w:val="single" w:sz="4" w:space="0" w:color="auto"/>
              <w:right w:val="single" w:sz="4" w:space="0" w:color="auto"/>
            </w:tcBorders>
          </w:tcPr>
          <w:p w14:paraId="36782641" w14:textId="1A06CB37" w:rsidR="00617A15" w:rsidRPr="001B2DFB" w:rsidRDefault="00E85499" w:rsidP="00617A15">
            <w:pPr>
              <w:widowControl w:val="0"/>
              <w:autoSpaceDE w:val="0"/>
              <w:autoSpaceDN w:val="0"/>
              <w:adjustRightInd w:val="0"/>
              <w:spacing w:line="240" w:lineRule="auto"/>
              <w:rPr>
                <w:rFonts w:eastAsiaTheme="minorEastAsia"/>
                <w:sz w:val="24"/>
                <w:szCs w:val="24"/>
              </w:rPr>
            </w:pPr>
            <w:r w:rsidRPr="001B2DFB">
              <w:rPr>
                <w:rFonts w:eastAsiaTheme="minorEastAsia"/>
                <w:sz w:val="24"/>
                <w:szCs w:val="24"/>
              </w:rPr>
              <w:t>Прочие межбюджетные трансферты, передаваемые бюджетам территориальных фондов обязательного медицинского страхования, всего</w:t>
            </w:r>
          </w:p>
        </w:tc>
        <w:tc>
          <w:tcPr>
            <w:tcW w:w="2267" w:type="dxa"/>
            <w:tcBorders>
              <w:top w:val="single" w:sz="4" w:space="0" w:color="auto"/>
              <w:left w:val="single" w:sz="4" w:space="0" w:color="auto"/>
              <w:bottom w:val="single" w:sz="4" w:space="0" w:color="auto"/>
              <w:right w:val="single" w:sz="4" w:space="0" w:color="auto"/>
            </w:tcBorders>
          </w:tcPr>
          <w:p w14:paraId="3A604D2D" w14:textId="7AEDAF1D" w:rsidR="00617A15" w:rsidRPr="001B2DFB" w:rsidRDefault="00E85499" w:rsidP="00617A15">
            <w:pPr>
              <w:widowControl w:val="0"/>
              <w:autoSpaceDE w:val="0"/>
              <w:autoSpaceDN w:val="0"/>
              <w:adjustRightInd w:val="0"/>
              <w:spacing w:line="240" w:lineRule="auto"/>
              <w:jc w:val="center"/>
              <w:rPr>
                <w:rFonts w:eastAsiaTheme="minorEastAsia"/>
                <w:sz w:val="24"/>
                <w:szCs w:val="24"/>
              </w:rPr>
            </w:pPr>
            <w:r w:rsidRPr="001B2DFB">
              <w:rPr>
                <w:rFonts w:eastAsiaTheme="minorEastAsia"/>
                <w:sz w:val="24"/>
                <w:szCs w:val="24"/>
              </w:rPr>
              <w:t>2 123 893,8</w:t>
            </w:r>
          </w:p>
        </w:tc>
      </w:tr>
    </w:tbl>
    <w:p w14:paraId="1B455527" w14:textId="5855EEAE" w:rsidR="00B34818" w:rsidRPr="001B2DFB" w:rsidRDefault="00B34818" w:rsidP="00B34818">
      <w:pPr>
        <w:widowControl w:val="0"/>
        <w:autoSpaceDE w:val="0"/>
        <w:autoSpaceDN w:val="0"/>
        <w:adjustRightInd w:val="0"/>
        <w:spacing w:line="240" w:lineRule="auto"/>
        <w:rPr>
          <w:rFonts w:eastAsiaTheme="minorEastAsia"/>
          <w:sz w:val="24"/>
          <w:szCs w:val="24"/>
        </w:rPr>
      </w:pPr>
    </w:p>
    <w:p w14:paraId="73B26A51" w14:textId="1EA58EDA" w:rsidR="009B4569" w:rsidRPr="001B2DFB" w:rsidRDefault="009B4569" w:rsidP="00B34818">
      <w:pPr>
        <w:widowControl w:val="0"/>
        <w:autoSpaceDE w:val="0"/>
        <w:autoSpaceDN w:val="0"/>
        <w:adjustRightInd w:val="0"/>
        <w:spacing w:line="240" w:lineRule="auto"/>
        <w:rPr>
          <w:rFonts w:eastAsiaTheme="minorEastAsia"/>
          <w:sz w:val="24"/>
          <w:szCs w:val="24"/>
        </w:rPr>
      </w:pPr>
    </w:p>
    <w:p w14:paraId="50660A8D" w14:textId="75AF9664" w:rsidR="009B4569" w:rsidRPr="001B2DFB" w:rsidRDefault="009B4569" w:rsidP="00B34818">
      <w:pPr>
        <w:widowControl w:val="0"/>
        <w:autoSpaceDE w:val="0"/>
        <w:autoSpaceDN w:val="0"/>
        <w:adjustRightInd w:val="0"/>
        <w:spacing w:line="240" w:lineRule="auto"/>
        <w:rPr>
          <w:rFonts w:eastAsiaTheme="minorEastAsia"/>
          <w:sz w:val="24"/>
          <w:szCs w:val="24"/>
        </w:rPr>
      </w:pPr>
    </w:p>
    <w:p w14:paraId="6C296BFE" w14:textId="0C20DE3F" w:rsidR="009B4569" w:rsidRPr="001B2DFB" w:rsidRDefault="009B4569" w:rsidP="00B34818">
      <w:pPr>
        <w:widowControl w:val="0"/>
        <w:autoSpaceDE w:val="0"/>
        <w:autoSpaceDN w:val="0"/>
        <w:adjustRightInd w:val="0"/>
        <w:spacing w:line="240" w:lineRule="auto"/>
        <w:rPr>
          <w:rFonts w:eastAsiaTheme="minorEastAsia"/>
          <w:sz w:val="24"/>
          <w:szCs w:val="24"/>
        </w:rPr>
      </w:pPr>
    </w:p>
    <w:p w14:paraId="63FACACF" w14:textId="274362AF" w:rsidR="009B4569" w:rsidRPr="001B2DFB" w:rsidRDefault="009B4569" w:rsidP="00B34818">
      <w:pPr>
        <w:widowControl w:val="0"/>
        <w:autoSpaceDE w:val="0"/>
        <w:autoSpaceDN w:val="0"/>
        <w:adjustRightInd w:val="0"/>
        <w:spacing w:line="240" w:lineRule="auto"/>
        <w:rPr>
          <w:rFonts w:eastAsiaTheme="minorEastAsia"/>
          <w:sz w:val="24"/>
          <w:szCs w:val="24"/>
        </w:rPr>
      </w:pPr>
    </w:p>
    <w:p w14:paraId="5F2D943C" w14:textId="729CB8A1" w:rsidR="009B4569" w:rsidRPr="001B2DFB" w:rsidRDefault="009B4569" w:rsidP="00B34818">
      <w:pPr>
        <w:widowControl w:val="0"/>
        <w:autoSpaceDE w:val="0"/>
        <w:autoSpaceDN w:val="0"/>
        <w:adjustRightInd w:val="0"/>
        <w:spacing w:line="240" w:lineRule="auto"/>
        <w:rPr>
          <w:rFonts w:eastAsiaTheme="minorEastAsia"/>
          <w:sz w:val="24"/>
          <w:szCs w:val="24"/>
        </w:rPr>
      </w:pPr>
    </w:p>
    <w:p w14:paraId="0163FBD7" w14:textId="73C12A9D" w:rsidR="009B4569" w:rsidRPr="001B2DFB" w:rsidRDefault="009B4569" w:rsidP="00B34818">
      <w:pPr>
        <w:widowControl w:val="0"/>
        <w:autoSpaceDE w:val="0"/>
        <w:autoSpaceDN w:val="0"/>
        <w:adjustRightInd w:val="0"/>
        <w:spacing w:line="240" w:lineRule="auto"/>
        <w:rPr>
          <w:rFonts w:eastAsiaTheme="minorEastAsia"/>
          <w:sz w:val="24"/>
          <w:szCs w:val="24"/>
        </w:rPr>
      </w:pPr>
    </w:p>
    <w:p w14:paraId="548CBC20" w14:textId="3619FD01" w:rsidR="009B4569" w:rsidRPr="001B2DFB" w:rsidRDefault="009B4569" w:rsidP="00B34818">
      <w:pPr>
        <w:widowControl w:val="0"/>
        <w:autoSpaceDE w:val="0"/>
        <w:autoSpaceDN w:val="0"/>
        <w:adjustRightInd w:val="0"/>
        <w:spacing w:line="240" w:lineRule="auto"/>
        <w:rPr>
          <w:rFonts w:eastAsiaTheme="minorEastAsia"/>
          <w:sz w:val="24"/>
          <w:szCs w:val="24"/>
        </w:rPr>
      </w:pPr>
    </w:p>
    <w:p w14:paraId="1E0BDFFD" w14:textId="489CB178" w:rsidR="009B4569" w:rsidRPr="001B2DFB" w:rsidRDefault="009B4569" w:rsidP="00B34818">
      <w:pPr>
        <w:widowControl w:val="0"/>
        <w:autoSpaceDE w:val="0"/>
        <w:autoSpaceDN w:val="0"/>
        <w:adjustRightInd w:val="0"/>
        <w:spacing w:line="240" w:lineRule="auto"/>
        <w:rPr>
          <w:rFonts w:eastAsiaTheme="minorEastAsia"/>
          <w:sz w:val="24"/>
          <w:szCs w:val="24"/>
        </w:rPr>
      </w:pPr>
    </w:p>
    <w:p w14:paraId="3E512A27" w14:textId="4ACAE0AD" w:rsidR="009B4569" w:rsidRPr="001B2DFB" w:rsidRDefault="009B4569" w:rsidP="00B34818">
      <w:pPr>
        <w:widowControl w:val="0"/>
        <w:autoSpaceDE w:val="0"/>
        <w:autoSpaceDN w:val="0"/>
        <w:adjustRightInd w:val="0"/>
        <w:spacing w:line="240" w:lineRule="auto"/>
        <w:rPr>
          <w:rFonts w:eastAsiaTheme="minorEastAsia"/>
          <w:sz w:val="24"/>
          <w:szCs w:val="24"/>
        </w:rPr>
      </w:pPr>
    </w:p>
    <w:p w14:paraId="641A23C3" w14:textId="59DAE4A7" w:rsidR="009B4569" w:rsidRPr="001B2DFB" w:rsidRDefault="009B4569" w:rsidP="00B34818">
      <w:pPr>
        <w:widowControl w:val="0"/>
        <w:autoSpaceDE w:val="0"/>
        <w:autoSpaceDN w:val="0"/>
        <w:adjustRightInd w:val="0"/>
        <w:spacing w:line="240" w:lineRule="auto"/>
        <w:rPr>
          <w:rFonts w:eastAsiaTheme="minorEastAsia"/>
          <w:sz w:val="24"/>
          <w:szCs w:val="24"/>
        </w:rPr>
      </w:pPr>
    </w:p>
    <w:p w14:paraId="3D82BB53" w14:textId="0B63D4AA" w:rsidR="009B4569" w:rsidRPr="001B2DFB" w:rsidRDefault="009B4569" w:rsidP="00B34818">
      <w:pPr>
        <w:widowControl w:val="0"/>
        <w:autoSpaceDE w:val="0"/>
        <w:autoSpaceDN w:val="0"/>
        <w:adjustRightInd w:val="0"/>
        <w:spacing w:line="240" w:lineRule="auto"/>
        <w:rPr>
          <w:rFonts w:eastAsiaTheme="minorEastAsia"/>
          <w:sz w:val="24"/>
          <w:szCs w:val="24"/>
        </w:rPr>
      </w:pPr>
    </w:p>
    <w:p w14:paraId="0FE22B3E" w14:textId="72A1A6D0" w:rsidR="00E85499" w:rsidRPr="001B2DFB" w:rsidRDefault="00E85499" w:rsidP="00B34818">
      <w:pPr>
        <w:widowControl w:val="0"/>
        <w:autoSpaceDE w:val="0"/>
        <w:autoSpaceDN w:val="0"/>
        <w:adjustRightInd w:val="0"/>
        <w:spacing w:line="240" w:lineRule="auto"/>
        <w:rPr>
          <w:rFonts w:eastAsiaTheme="minorEastAsia"/>
          <w:sz w:val="24"/>
          <w:szCs w:val="24"/>
        </w:rPr>
      </w:pPr>
    </w:p>
    <w:p w14:paraId="3E8969BB" w14:textId="38AA01A0" w:rsidR="00E85499" w:rsidRPr="001B2DFB" w:rsidRDefault="00E85499" w:rsidP="00B34818">
      <w:pPr>
        <w:widowControl w:val="0"/>
        <w:autoSpaceDE w:val="0"/>
        <w:autoSpaceDN w:val="0"/>
        <w:adjustRightInd w:val="0"/>
        <w:spacing w:line="240" w:lineRule="auto"/>
        <w:rPr>
          <w:rFonts w:eastAsiaTheme="minorEastAsia"/>
          <w:sz w:val="24"/>
          <w:szCs w:val="24"/>
        </w:rPr>
      </w:pPr>
    </w:p>
    <w:p w14:paraId="6D0D3708" w14:textId="2F051AEE" w:rsidR="00E85499" w:rsidRPr="001B2DFB" w:rsidRDefault="00E85499" w:rsidP="00B34818">
      <w:pPr>
        <w:widowControl w:val="0"/>
        <w:autoSpaceDE w:val="0"/>
        <w:autoSpaceDN w:val="0"/>
        <w:adjustRightInd w:val="0"/>
        <w:spacing w:line="240" w:lineRule="auto"/>
        <w:rPr>
          <w:rFonts w:eastAsiaTheme="minorEastAsia"/>
          <w:sz w:val="24"/>
          <w:szCs w:val="24"/>
        </w:rPr>
      </w:pPr>
    </w:p>
    <w:p w14:paraId="34BF4055" w14:textId="0E55F183" w:rsidR="009B4569" w:rsidRPr="000C7C70" w:rsidRDefault="00B027F8" w:rsidP="000C7C70">
      <w:pPr>
        <w:spacing w:line="276" w:lineRule="auto"/>
        <w:ind w:left="4536"/>
        <w:rPr>
          <w:color w:val="000000"/>
          <w:szCs w:val="28"/>
        </w:rPr>
      </w:pPr>
      <w:r w:rsidRPr="000C7C70">
        <w:rPr>
          <w:color w:val="000000"/>
          <w:szCs w:val="28"/>
        </w:rPr>
        <w:lastRenderedPageBreak/>
        <w:t>П</w:t>
      </w:r>
      <w:r w:rsidR="009B4569" w:rsidRPr="000C7C70">
        <w:rPr>
          <w:color w:val="000000"/>
          <w:szCs w:val="28"/>
        </w:rPr>
        <w:t xml:space="preserve">риложение </w:t>
      </w:r>
      <w:r w:rsidR="009957AB" w:rsidRPr="000C7C70">
        <w:rPr>
          <w:color w:val="000000"/>
          <w:szCs w:val="28"/>
        </w:rPr>
        <w:t>7</w:t>
      </w:r>
    </w:p>
    <w:p w14:paraId="2813DC31" w14:textId="77777777" w:rsidR="009B4569" w:rsidRPr="000C7C70" w:rsidRDefault="009B4569" w:rsidP="000C7C70">
      <w:pPr>
        <w:spacing w:line="276" w:lineRule="auto"/>
        <w:ind w:left="4536"/>
        <w:rPr>
          <w:color w:val="000000"/>
          <w:szCs w:val="28"/>
        </w:rPr>
      </w:pPr>
      <w:r w:rsidRPr="000C7C70">
        <w:rPr>
          <w:color w:val="000000"/>
          <w:szCs w:val="28"/>
        </w:rPr>
        <w:t xml:space="preserve">к Закону Донецкой Народной Республики </w:t>
      </w:r>
    </w:p>
    <w:p w14:paraId="1CF2F914" w14:textId="5886FC65" w:rsidR="009B4569" w:rsidRPr="000C7C70" w:rsidRDefault="009B4569" w:rsidP="000C7C70">
      <w:pPr>
        <w:spacing w:line="276" w:lineRule="auto"/>
        <w:ind w:left="4536"/>
        <w:rPr>
          <w:color w:val="000000"/>
          <w:szCs w:val="28"/>
        </w:rPr>
      </w:pPr>
      <w:r w:rsidRPr="000C7C70">
        <w:rPr>
          <w:color w:val="000000"/>
          <w:szCs w:val="28"/>
        </w:rPr>
        <w:t>«</w:t>
      </w:r>
      <w:r w:rsidR="002A3A65" w:rsidRPr="000C7C70">
        <w:rPr>
          <w:color w:val="000000"/>
          <w:szCs w:val="28"/>
        </w:rPr>
        <w:t xml:space="preserve">О бюджете Территориального фонда обязательного медицинского страхования Донецкой Народной Республики </w:t>
      </w:r>
      <w:r w:rsidR="00031FE7">
        <w:rPr>
          <w:color w:val="000000"/>
          <w:szCs w:val="28"/>
        </w:rPr>
        <w:br/>
      </w:r>
      <w:r w:rsidR="002A3A65" w:rsidRPr="000C7C70">
        <w:rPr>
          <w:color w:val="000000"/>
          <w:szCs w:val="28"/>
        </w:rPr>
        <w:t>на 2026</w:t>
      </w:r>
      <w:r w:rsidR="002943AF" w:rsidRPr="000C7C70">
        <w:rPr>
          <w:color w:val="000000"/>
          <w:szCs w:val="28"/>
        </w:rPr>
        <w:t xml:space="preserve"> год</w:t>
      </w:r>
      <w:r w:rsidR="002A3A65" w:rsidRPr="000C7C70">
        <w:rPr>
          <w:color w:val="000000"/>
          <w:szCs w:val="28"/>
        </w:rPr>
        <w:t xml:space="preserve"> </w:t>
      </w:r>
      <w:r w:rsidR="007367FF" w:rsidRPr="000C7C70">
        <w:rPr>
          <w:color w:val="000000"/>
          <w:szCs w:val="28"/>
        </w:rPr>
        <w:t xml:space="preserve">и </w:t>
      </w:r>
      <w:r w:rsidR="002A3A65" w:rsidRPr="000C7C70">
        <w:rPr>
          <w:color w:val="000000"/>
          <w:szCs w:val="28"/>
        </w:rPr>
        <w:t xml:space="preserve">на плановый период </w:t>
      </w:r>
      <w:r w:rsidR="00D12649">
        <w:rPr>
          <w:color w:val="000000"/>
          <w:szCs w:val="28"/>
        </w:rPr>
        <w:br/>
      </w:r>
      <w:r w:rsidR="002A3A65" w:rsidRPr="000C7C70">
        <w:rPr>
          <w:color w:val="000000"/>
          <w:szCs w:val="28"/>
        </w:rPr>
        <w:t>2027 и 2028 годов</w:t>
      </w:r>
      <w:r w:rsidRPr="000C7C70">
        <w:rPr>
          <w:color w:val="000000"/>
          <w:szCs w:val="28"/>
        </w:rPr>
        <w:t>»</w:t>
      </w:r>
    </w:p>
    <w:p w14:paraId="302EED36" w14:textId="134F0510" w:rsidR="00CA5FDD" w:rsidRPr="001B2DFB" w:rsidRDefault="00CA5FDD" w:rsidP="009B4569">
      <w:pPr>
        <w:spacing w:line="240" w:lineRule="auto"/>
        <w:ind w:left="4536"/>
        <w:rPr>
          <w:color w:val="000000"/>
          <w:sz w:val="24"/>
          <w:szCs w:val="24"/>
        </w:rPr>
      </w:pPr>
    </w:p>
    <w:p w14:paraId="5982057C" w14:textId="77777777" w:rsidR="00CA5FDD" w:rsidRPr="001B2DFB" w:rsidRDefault="00CA5FDD" w:rsidP="009B4569">
      <w:pPr>
        <w:spacing w:line="240" w:lineRule="auto"/>
        <w:ind w:left="4536"/>
        <w:rPr>
          <w:color w:val="000000"/>
          <w:sz w:val="24"/>
          <w:szCs w:val="24"/>
        </w:rPr>
      </w:pPr>
    </w:p>
    <w:p w14:paraId="53C39058" w14:textId="4020B582" w:rsidR="009B4569" w:rsidRPr="001B2DFB" w:rsidRDefault="009B4569" w:rsidP="000C7C70">
      <w:pPr>
        <w:widowControl w:val="0"/>
        <w:autoSpaceDE w:val="0"/>
        <w:autoSpaceDN w:val="0"/>
        <w:adjustRightInd w:val="0"/>
        <w:spacing w:line="276" w:lineRule="auto"/>
        <w:jc w:val="center"/>
        <w:rPr>
          <w:rFonts w:eastAsiaTheme="minorEastAsia"/>
          <w:b/>
          <w:bCs/>
          <w:szCs w:val="28"/>
        </w:rPr>
      </w:pPr>
      <w:r w:rsidRPr="001B2DFB">
        <w:rPr>
          <w:rFonts w:eastAsiaTheme="minorEastAsia"/>
          <w:b/>
          <w:bCs/>
          <w:szCs w:val="28"/>
        </w:rPr>
        <w:t xml:space="preserve">Межбюджетные </w:t>
      </w:r>
      <w:r w:rsidR="00AA2B34" w:rsidRPr="001B2DFB">
        <w:rPr>
          <w:rFonts w:eastAsiaTheme="minorEastAsia"/>
          <w:b/>
          <w:bCs/>
          <w:szCs w:val="28"/>
        </w:rPr>
        <w:t>трансферты</w:t>
      </w:r>
      <w:r w:rsidRPr="001B2DFB">
        <w:rPr>
          <w:rFonts w:eastAsiaTheme="minorEastAsia"/>
          <w:b/>
          <w:bCs/>
          <w:szCs w:val="28"/>
        </w:rPr>
        <w:t xml:space="preserve">, </w:t>
      </w:r>
    </w:p>
    <w:p w14:paraId="1085614E" w14:textId="77777777" w:rsidR="009B4569" w:rsidRPr="001B2DFB" w:rsidRDefault="009B4569" w:rsidP="000C7C70">
      <w:pPr>
        <w:widowControl w:val="0"/>
        <w:autoSpaceDE w:val="0"/>
        <w:autoSpaceDN w:val="0"/>
        <w:adjustRightInd w:val="0"/>
        <w:spacing w:line="276" w:lineRule="auto"/>
        <w:jc w:val="center"/>
        <w:rPr>
          <w:rFonts w:eastAsiaTheme="minorEastAsia"/>
          <w:b/>
          <w:bCs/>
          <w:szCs w:val="28"/>
        </w:rPr>
      </w:pPr>
      <w:r w:rsidRPr="001B2DFB">
        <w:rPr>
          <w:rFonts w:eastAsiaTheme="minorEastAsia"/>
          <w:b/>
          <w:bCs/>
          <w:szCs w:val="28"/>
        </w:rPr>
        <w:t>передаваемые бюджету Территориального фонда обязательного медицинского страхования Донецкой Народной Республики</w:t>
      </w:r>
    </w:p>
    <w:p w14:paraId="78EBBD1C" w14:textId="4C709F36" w:rsidR="009B4569" w:rsidRPr="001B2DFB" w:rsidRDefault="009B4569" w:rsidP="000C7C70">
      <w:pPr>
        <w:widowControl w:val="0"/>
        <w:autoSpaceDE w:val="0"/>
        <w:autoSpaceDN w:val="0"/>
        <w:adjustRightInd w:val="0"/>
        <w:spacing w:line="276" w:lineRule="auto"/>
        <w:jc w:val="center"/>
        <w:rPr>
          <w:rFonts w:eastAsiaTheme="minorEastAsia"/>
          <w:b/>
          <w:bCs/>
          <w:szCs w:val="28"/>
        </w:rPr>
      </w:pPr>
      <w:r w:rsidRPr="001B2DFB">
        <w:rPr>
          <w:rFonts w:eastAsiaTheme="minorEastAsia"/>
          <w:b/>
          <w:bCs/>
          <w:szCs w:val="28"/>
        </w:rPr>
        <w:t xml:space="preserve">из бюджетов бюджетной системы Российской Федерации на </w:t>
      </w:r>
      <w:r w:rsidR="00AA2B34" w:rsidRPr="001B2DFB">
        <w:rPr>
          <w:rFonts w:eastAsiaTheme="minorEastAsia"/>
          <w:b/>
          <w:bCs/>
          <w:szCs w:val="28"/>
        </w:rPr>
        <w:t>плановый</w:t>
      </w:r>
      <w:r w:rsidRPr="001B2DFB">
        <w:rPr>
          <w:rFonts w:eastAsiaTheme="minorEastAsia"/>
          <w:b/>
          <w:bCs/>
          <w:szCs w:val="28"/>
        </w:rPr>
        <w:t xml:space="preserve"> период 202</w:t>
      </w:r>
      <w:r w:rsidR="0045278E" w:rsidRPr="001B2DFB">
        <w:rPr>
          <w:rFonts w:eastAsiaTheme="minorEastAsia"/>
          <w:b/>
          <w:bCs/>
          <w:szCs w:val="28"/>
        </w:rPr>
        <w:t>7</w:t>
      </w:r>
      <w:r w:rsidRPr="001B2DFB">
        <w:rPr>
          <w:rFonts w:eastAsiaTheme="minorEastAsia"/>
          <w:b/>
          <w:bCs/>
          <w:szCs w:val="28"/>
        </w:rPr>
        <w:t xml:space="preserve"> и 202</w:t>
      </w:r>
      <w:r w:rsidR="0045278E" w:rsidRPr="001B2DFB">
        <w:rPr>
          <w:rFonts w:eastAsiaTheme="minorEastAsia"/>
          <w:b/>
          <w:bCs/>
          <w:szCs w:val="28"/>
        </w:rPr>
        <w:t>8</w:t>
      </w:r>
      <w:r w:rsidRPr="001B2DFB">
        <w:rPr>
          <w:rFonts w:eastAsiaTheme="minorEastAsia"/>
          <w:b/>
          <w:bCs/>
          <w:szCs w:val="28"/>
        </w:rPr>
        <w:t xml:space="preserve"> годов</w:t>
      </w:r>
    </w:p>
    <w:p w14:paraId="1089ADFC" w14:textId="77777777" w:rsidR="00CA5FDD" w:rsidRPr="001B2DFB" w:rsidRDefault="00CA5FDD" w:rsidP="009B4569">
      <w:pPr>
        <w:widowControl w:val="0"/>
        <w:autoSpaceDE w:val="0"/>
        <w:autoSpaceDN w:val="0"/>
        <w:adjustRightInd w:val="0"/>
        <w:spacing w:line="240" w:lineRule="auto"/>
        <w:jc w:val="center"/>
        <w:rPr>
          <w:rFonts w:eastAsiaTheme="minorEastAsia"/>
          <w:b/>
          <w:bCs/>
          <w:szCs w:val="28"/>
        </w:rPr>
      </w:pPr>
    </w:p>
    <w:tbl>
      <w:tblPr>
        <w:tblStyle w:val="af"/>
        <w:tblW w:w="0" w:type="auto"/>
        <w:tblLook w:val="04A0" w:firstRow="1" w:lastRow="0" w:firstColumn="1" w:lastColumn="0" w:noHBand="0" w:noVBand="1"/>
      </w:tblPr>
      <w:tblGrid>
        <w:gridCol w:w="4390"/>
        <w:gridCol w:w="2835"/>
        <w:gridCol w:w="2404"/>
      </w:tblGrid>
      <w:tr w:rsidR="00B027F8" w:rsidRPr="001B2DFB" w14:paraId="4A46C1B1" w14:textId="77777777" w:rsidTr="00B027F8">
        <w:tc>
          <w:tcPr>
            <w:tcW w:w="4390" w:type="dxa"/>
            <w:vMerge w:val="restart"/>
          </w:tcPr>
          <w:p w14:paraId="1272EEAB" w14:textId="5B555CD4" w:rsidR="00B027F8" w:rsidRPr="001B2DFB" w:rsidRDefault="00B027F8" w:rsidP="000C7C70">
            <w:pPr>
              <w:spacing w:line="240" w:lineRule="auto"/>
              <w:jc w:val="center"/>
              <w:rPr>
                <w:sz w:val="24"/>
                <w:szCs w:val="24"/>
              </w:rPr>
            </w:pPr>
            <w:r w:rsidRPr="001B2DFB">
              <w:rPr>
                <w:rFonts w:eastAsiaTheme="minorEastAsia"/>
                <w:sz w:val="24"/>
                <w:szCs w:val="24"/>
              </w:rPr>
              <w:t>Наименование</w:t>
            </w:r>
          </w:p>
        </w:tc>
        <w:tc>
          <w:tcPr>
            <w:tcW w:w="5239" w:type="dxa"/>
            <w:gridSpan w:val="2"/>
          </w:tcPr>
          <w:p w14:paraId="107742B5" w14:textId="24D111B5" w:rsidR="00B027F8" w:rsidRPr="001B2DFB" w:rsidRDefault="00B027F8" w:rsidP="00B027F8">
            <w:pPr>
              <w:spacing w:line="240" w:lineRule="auto"/>
              <w:jc w:val="center"/>
              <w:rPr>
                <w:sz w:val="24"/>
                <w:szCs w:val="24"/>
              </w:rPr>
            </w:pPr>
            <w:r w:rsidRPr="001B2DFB">
              <w:rPr>
                <w:rFonts w:eastAsiaTheme="minorEastAsia"/>
                <w:sz w:val="24"/>
                <w:szCs w:val="24"/>
              </w:rPr>
              <w:t>Сумма, тыс. рублей</w:t>
            </w:r>
          </w:p>
        </w:tc>
      </w:tr>
      <w:tr w:rsidR="00B027F8" w:rsidRPr="001B2DFB" w14:paraId="10D30A0B" w14:textId="77777777" w:rsidTr="00B027F8">
        <w:tc>
          <w:tcPr>
            <w:tcW w:w="4390" w:type="dxa"/>
            <w:vMerge/>
          </w:tcPr>
          <w:p w14:paraId="17817606" w14:textId="0A89963D" w:rsidR="00B027F8" w:rsidRPr="001B2DFB" w:rsidRDefault="00B027F8" w:rsidP="00EF0BF2">
            <w:pPr>
              <w:spacing w:line="240" w:lineRule="auto"/>
              <w:rPr>
                <w:sz w:val="24"/>
                <w:szCs w:val="24"/>
              </w:rPr>
            </w:pPr>
          </w:p>
        </w:tc>
        <w:tc>
          <w:tcPr>
            <w:tcW w:w="2835" w:type="dxa"/>
          </w:tcPr>
          <w:p w14:paraId="5C998C09" w14:textId="3A61A441" w:rsidR="00B027F8" w:rsidRPr="001B2DFB" w:rsidRDefault="00B027F8" w:rsidP="00B027F8">
            <w:pPr>
              <w:spacing w:line="240" w:lineRule="auto"/>
              <w:jc w:val="center"/>
              <w:rPr>
                <w:sz w:val="24"/>
                <w:szCs w:val="24"/>
              </w:rPr>
            </w:pPr>
            <w:r w:rsidRPr="001B2DFB">
              <w:rPr>
                <w:sz w:val="24"/>
                <w:szCs w:val="24"/>
              </w:rPr>
              <w:t>202</w:t>
            </w:r>
            <w:r w:rsidR="0045278E" w:rsidRPr="001B2DFB">
              <w:rPr>
                <w:sz w:val="24"/>
                <w:szCs w:val="24"/>
              </w:rPr>
              <w:t>7</w:t>
            </w:r>
            <w:r w:rsidRPr="001B2DFB">
              <w:rPr>
                <w:sz w:val="24"/>
                <w:szCs w:val="24"/>
              </w:rPr>
              <w:t xml:space="preserve"> год</w:t>
            </w:r>
          </w:p>
        </w:tc>
        <w:tc>
          <w:tcPr>
            <w:tcW w:w="2404" w:type="dxa"/>
          </w:tcPr>
          <w:p w14:paraId="099E1688" w14:textId="147DDE32" w:rsidR="00B027F8" w:rsidRPr="001B2DFB" w:rsidRDefault="00B027F8" w:rsidP="00B027F8">
            <w:pPr>
              <w:spacing w:line="240" w:lineRule="auto"/>
              <w:jc w:val="center"/>
              <w:rPr>
                <w:sz w:val="24"/>
                <w:szCs w:val="24"/>
              </w:rPr>
            </w:pPr>
            <w:r w:rsidRPr="001B2DFB">
              <w:rPr>
                <w:sz w:val="24"/>
                <w:szCs w:val="24"/>
              </w:rPr>
              <w:t>202</w:t>
            </w:r>
            <w:r w:rsidR="0045278E" w:rsidRPr="001B2DFB">
              <w:rPr>
                <w:sz w:val="24"/>
                <w:szCs w:val="24"/>
              </w:rPr>
              <w:t>8</w:t>
            </w:r>
            <w:r w:rsidRPr="001B2DFB">
              <w:rPr>
                <w:sz w:val="24"/>
                <w:szCs w:val="24"/>
              </w:rPr>
              <w:t xml:space="preserve"> год</w:t>
            </w:r>
          </w:p>
        </w:tc>
      </w:tr>
      <w:tr w:rsidR="006A54FE" w:rsidRPr="001B2DFB" w14:paraId="4E786890" w14:textId="77777777" w:rsidTr="006A54FE">
        <w:tc>
          <w:tcPr>
            <w:tcW w:w="4390" w:type="dxa"/>
          </w:tcPr>
          <w:p w14:paraId="4B1B9145" w14:textId="661060C7" w:rsidR="006A54FE" w:rsidRPr="001B2DFB" w:rsidRDefault="006A54FE" w:rsidP="006A54FE">
            <w:pPr>
              <w:spacing w:line="240" w:lineRule="auto"/>
              <w:rPr>
                <w:sz w:val="24"/>
                <w:szCs w:val="24"/>
              </w:rPr>
            </w:pPr>
            <w:r w:rsidRPr="001B2DFB">
              <w:rPr>
                <w:rFonts w:eastAsiaTheme="minorEastAsia"/>
                <w:sz w:val="24"/>
                <w:szCs w:val="24"/>
              </w:rPr>
              <w:t>Межбюджетные трансферты, всего</w:t>
            </w:r>
          </w:p>
        </w:tc>
        <w:tc>
          <w:tcPr>
            <w:tcW w:w="2835" w:type="dxa"/>
            <w:vAlign w:val="center"/>
          </w:tcPr>
          <w:p w14:paraId="7BA0EE16" w14:textId="32D940CD" w:rsidR="006A54FE" w:rsidRPr="001B2DFB" w:rsidRDefault="006A54FE" w:rsidP="006A54FE">
            <w:pPr>
              <w:spacing w:line="240" w:lineRule="auto"/>
              <w:jc w:val="center"/>
              <w:rPr>
                <w:sz w:val="24"/>
                <w:szCs w:val="24"/>
              </w:rPr>
            </w:pPr>
            <w:r w:rsidRPr="001B2DFB">
              <w:rPr>
                <w:sz w:val="24"/>
                <w:szCs w:val="24"/>
              </w:rPr>
              <w:t>37 421 990,</w:t>
            </w:r>
            <w:r w:rsidR="0082678B" w:rsidRPr="001B2DFB">
              <w:rPr>
                <w:sz w:val="24"/>
                <w:szCs w:val="24"/>
              </w:rPr>
              <w:t>8</w:t>
            </w:r>
          </w:p>
        </w:tc>
        <w:tc>
          <w:tcPr>
            <w:tcW w:w="2404" w:type="dxa"/>
            <w:vAlign w:val="center"/>
          </w:tcPr>
          <w:p w14:paraId="681FDBDD" w14:textId="6AE26BA9" w:rsidR="006A54FE" w:rsidRPr="001B2DFB" w:rsidRDefault="00DA2D63" w:rsidP="006A54FE">
            <w:pPr>
              <w:spacing w:line="240" w:lineRule="auto"/>
              <w:jc w:val="center"/>
              <w:rPr>
                <w:sz w:val="24"/>
                <w:szCs w:val="24"/>
              </w:rPr>
            </w:pPr>
            <w:r w:rsidRPr="001B2DFB">
              <w:rPr>
                <w:sz w:val="24"/>
                <w:szCs w:val="24"/>
              </w:rPr>
              <w:br/>
            </w:r>
            <w:r w:rsidR="006A54FE" w:rsidRPr="001B2DFB">
              <w:rPr>
                <w:sz w:val="24"/>
                <w:szCs w:val="24"/>
              </w:rPr>
              <w:t>40 095 982,7</w:t>
            </w:r>
          </w:p>
          <w:p w14:paraId="67DAC304" w14:textId="5C87FDC8" w:rsidR="006A54FE" w:rsidRPr="001B2DFB" w:rsidRDefault="006A54FE" w:rsidP="006A54FE">
            <w:pPr>
              <w:spacing w:line="240" w:lineRule="auto"/>
              <w:jc w:val="center"/>
              <w:rPr>
                <w:sz w:val="24"/>
                <w:szCs w:val="24"/>
              </w:rPr>
            </w:pPr>
          </w:p>
        </w:tc>
      </w:tr>
      <w:tr w:rsidR="006A54FE" w:rsidRPr="001B2DFB" w14:paraId="0323E3E1" w14:textId="77777777" w:rsidTr="006A54FE">
        <w:tc>
          <w:tcPr>
            <w:tcW w:w="4390" w:type="dxa"/>
          </w:tcPr>
          <w:p w14:paraId="7C503CAB" w14:textId="29BBBBAE" w:rsidR="006A54FE" w:rsidRPr="001B2DFB" w:rsidRDefault="006A54FE" w:rsidP="006A54FE">
            <w:pPr>
              <w:spacing w:line="240" w:lineRule="auto"/>
              <w:rPr>
                <w:sz w:val="24"/>
                <w:szCs w:val="24"/>
              </w:rPr>
            </w:pPr>
            <w:r w:rsidRPr="001B2DFB">
              <w:rPr>
                <w:rFonts w:eastAsiaTheme="minorEastAsia"/>
                <w:sz w:val="24"/>
                <w:szCs w:val="24"/>
              </w:rPr>
              <w:t>в том числе:</w:t>
            </w:r>
          </w:p>
        </w:tc>
        <w:tc>
          <w:tcPr>
            <w:tcW w:w="2835" w:type="dxa"/>
            <w:vAlign w:val="center"/>
          </w:tcPr>
          <w:p w14:paraId="2D345C97" w14:textId="6A7A7677" w:rsidR="006A54FE" w:rsidRPr="001B2DFB" w:rsidRDefault="006A54FE" w:rsidP="006A54FE">
            <w:pPr>
              <w:spacing w:line="240" w:lineRule="auto"/>
              <w:jc w:val="center"/>
              <w:rPr>
                <w:sz w:val="24"/>
                <w:szCs w:val="24"/>
              </w:rPr>
            </w:pPr>
          </w:p>
        </w:tc>
        <w:tc>
          <w:tcPr>
            <w:tcW w:w="2404" w:type="dxa"/>
            <w:vAlign w:val="center"/>
          </w:tcPr>
          <w:p w14:paraId="4CD0D90F" w14:textId="4E172F32" w:rsidR="006A54FE" w:rsidRPr="001B2DFB" w:rsidRDefault="006A54FE" w:rsidP="006A54FE">
            <w:pPr>
              <w:spacing w:line="240" w:lineRule="auto"/>
              <w:jc w:val="center"/>
              <w:rPr>
                <w:sz w:val="24"/>
                <w:szCs w:val="24"/>
              </w:rPr>
            </w:pPr>
          </w:p>
        </w:tc>
      </w:tr>
      <w:tr w:rsidR="006A54FE" w:rsidRPr="001B2DFB" w14:paraId="6DE7271E" w14:textId="77777777" w:rsidTr="006A54FE">
        <w:tc>
          <w:tcPr>
            <w:tcW w:w="4390" w:type="dxa"/>
          </w:tcPr>
          <w:p w14:paraId="12E9D089" w14:textId="1E5A987D" w:rsidR="006A54FE" w:rsidRPr="001B2DFB" w:rsidRDefault="006A54FE" w:rsidP="006A54FE">
            <w:pPr>
              <w:spacing w:line="240" w:lineRule="auto"/>
              <w:rPr>
                <w:sz w:val="24"/>
                <w:szCs w:val="24"/>
              </w:rPr>
            </w:pPr>
            <w:r w:rsidRPr="001B2DFB">
              <w:rPr>
                <w:rFonts w:eastAsiaTheme="minorEastAsia"/>
                <w:sz w:val="24"/>
                <w:szCs w:val="24"/>
              </w:rPr>
              <w:t>Межбюджетные трансферты из бюджета Федерального фонда обязательного медицинского страхования, всего</w:t>
            </w:r>
          </w:p>
        </w:tc>
        <w:tc>
          <w:tcPr>
            <w:tcW w:w="2835" w:type="dxa"/>
            <w:vAlign w:val="center"/>
          </w:tcPr>
          <w:p w14:paraId="2EF1C82D" w14:textId="7A3F13F0" w:rsidR="006A54FE" w:rsidRPr="001B2DFB" w:rsidRDefault="006A54FE" w:rsidP="006A54FE">
            <w:pPr>
              <w:spacing w:line="240" w:lineRule="auto"/>
              <w:jc w:val="center"/>
              <w:rPr>
                <w:sz w:val="24"/>
                <w:szCs w:val="24"/>
              </w:rPr>
            </w:pPr>
            <w:r w:rsidRPr="001B2DFB">
              <w:rPr>
                <w:sz w:val="24"/>
                <w:szCs w:val="24"/>
              </w:rPr>
              <w:t>35 213 141,2</w:t>
            </w:r>
          </w:p>
        </w:tc>
        <w:tc>
          <w:tcPr>
            <w:tcW w:w="2404" w:type="dxa"/>
            <w:vAlign w:val="center"/>
          </w:tcPr>
          <w:p w14:paraId="64696D7B" w14:textId="64498AF8" w:rsidR="006A54FE" w:rsidRPr="001B2DFB" w:rsidRDefault="00DA2D63" w:rsidP="006A54FE">
            <w:pPr>
              <w:spacing w:line="240" w:lineRule="auto"/>
              <w:jc w:val="center"/>
              <w:rPr>
                <w:sz w:val="24"/>
                <w:szCs w:val="24"/>
              </w:rPr>
            </w:pPr>
            <w:r w:rsidRPr="001B2DFB">
              <w:rPr>
                <w:sz w:val="24"/>
                <w:szCs w:val="24"/>
              </w:rPr>
              <w:br/>
            </w:r>
            <w:r w:rsidR="006A54FE" w:rsidRPr="001B2DFB">
              <w:rPr>
                <w:sz w:val="24"/>
                <w:szCs w:val="24"/>
              </w:rPr>
              <w:t>37 798 779,2</w:t>
            </w:r>
          </w:p>
          <w:p w14:paraId="0C993DDE" w14:textId="30486578" w:rsidR="006A54FE" w:rsidRPr="001B2DFB" w:rsidRDefault="006A54FE" w:rsidP="006A54FE">
            <w:pPr>
              <w:spacing w:line="240" w:lineRule="auto"/>
              <w:jc w:val="center"/>
              <w:rPr>
                <w:sz w:val="24"/>
                <w:szCs w:val="24"/>
              </w:rPr>
            </w:pPr>
          </w:p>
        </w:tc>
      </w:tr>
      <w:tr w:rsidR="006A54FE" w:rsidRPr="001B2DFB" w14:paraId="7B2A5B1F" w14:textId="77777777" w:rsidTr="006A54FE">
        <w:tc>
          <w:tcPr>
            <w:tcW w:w="4390" w:type="dxa"/>
          </w:tcPr>
          <w:p w14:paraId="57D48FF3" w14:textId="40F090FF" w:rsidR="006A54FE" w:rsidRPr="001B2DFB" w:rsidRDefault="006A54FE" w:rsidP="006A54FE">
            <w:pPr>
              <w:spacing w:line="240" w:lineRule="auto"/>
              <w:rPr>
                <w:sz w:val="24"/>
                <w:szCs w:val="24"/>
              </w:rPr>
            </w:pPr>
            <w:r w:rsidRPr="001B2DFB">
              <w:rPr>
                <w:rFonts w:eastAsiaTheme="minorEastAsia"/>
                <w:sz w:val="24"/>
                <w:szCs w:val="24"/>
              </w:rPr>
              <w:t>в том числе:</w:t>
            </w:r>
          </w:p>
        </w:tc>
        <w:tc>
          <w:tcPr>
            <w:tcW w:w="2835" w:type="dxa"/>
            <w:vAlign w:val="center"/>
          </w:tcPr>
          <w:p w14:paraId="10A34668" w14:textId="524890D2" w:rsidR="006A54FE" w:rsidRPr="001B2DFB" w:rsidRDefault="006A54FE" w:rsidP="006A54FE">
            <w:pPr>
              <w:spacing w:line="240" w:lineRule="auto"/>
              <w:jc w:val="center"/>
              <w:rPr>
                <w:sz w:val="24"/>
                <w:szCs w:val="24"/>
              </w:rPr>
            </w:pPr>
          </w:p>
        </w:tc>
        <w:tc>
          <w:tcPr>
            <w:tcW w:w="2404" w:type="dxa"/>
            <w:vAlign w:val="center"/>
          </w:tcPr>
          <w:p w14:paraId="62D0B130" w14:textId="6C88AC58" w:rsidR="006A54FE" w:rsidRPr="001B2DFB" w:rsidRDefault="006A54FE" w:rsidP="006A54FE">
            <w:pPr>
              <w:spacing w:line="240" w:lineRule="auto"/>
              <w:jc w:val="center"/>
              <w:rPr>
                <w:sz w:val="24"/>
                <w:szCs w:val="24"/>
              </w:rPr>
            </w:pPr>
          </w:p>
        </w:tc>
      </w:tr>
      <w:tr w:rsidR="006A54FE" w:rsidRPr="001B2DFB" w14:paraId="07AAE9D7" w14:textId="77777777" w:rsidTr="006A54FE">
        <w:tc>
          <w:tcPr>
            <w:tcW w:w="4390" w:type="dxa"/>
          </w:tcPr>
          <w:p w14:paraId="22F6A88D" w14:textId="18C1340C" w:rsidR="006A54FE" w:rsidRPr="001B2DFB" w:rsidRDefault="006A54FE" w:rsidP="006A54FE">
            <w:pPr>
              <w:spacing w:line="240" w:lineRule="auto"/>
              <w:rPr>
                <w:sz w:val="24"/>
                <w:szCs w:val="24"/>
              </w:rPr>
            </w:pPr>
            <w:r w:rsidRPr="001B2DFB">
              <w:rPr>
                <w:rFonts w:eastAsiaTheme="minorEastAsia"/>
                <w:sz w:val="24"/>
                <w:szCs w:val="24"/>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2835" w:type="dxa"/>
            <w:vAlign w:val="center"/>
          </w:tcPr>
          <w:p w14:paraId="6BACFF76" w14:textId="705869A8" w:rsidR="006A54FE" w:rsidRPr="001B2DFB" w:rsidRDefault="006A54FE" w:rsidP="006A54FE">
            <w:pPr>
              <w:spacing w:line="240" w:lineRule="auto"/>
              <w:jc w:val="center"/>
              <w:rPr>
                <w:sz w:val="24"/>
                <w:szCs w:val="24"/>
              </w:rPr>
            </w:pPr>
            <w:r w:rsidRPr="001B2DFB">
              <w:rPr>
                <w:sz w:val="24"/>
                <w:szCs w:val="24"/>
              </w:rPr>
              <w:t>35 213 141,2</w:t>
            </w:r>
          </w:p>
        </w:tc>
        <w:tc>
          <w:tcPr>
            <w:tcW w:w="2404" w:type="dxa"/>
            <w:vAlign w:val="center"/>
          </w:tcPr>
          <w:p w14:paraId="0ADA36E3" w14:textId="74653D02" w:rsidR="006A54FE" w:rsidRPr="001B2DFB" w:rsidRDefault="00DA2D63" w:rsidP="006A54FE">
            <w:pPr>
              <w:spacing w:line="240" w:lineRule="auto"/>
              <w:jc w:val="center"/>
              <w:rPr>
                <w:sz w:val="24"/>
                <w:szCs w:val="24"/>
              </w:rPr>
            </w:pPr>
            <w:r w:rsidRPr="001B2DFB">
              <w:rPr>
                <w:sz w:val="24"/>
                <w:szCs w:val="24"/>
              </w:rPr>
              <w:br/>
            </w:r>
            <w:r w:rsidR="006A54FE" w:rsidRPr="001B2DFB">
              <w:rPr>
                <w:sz w:val="24"/>
                <w:szCs w:val="24"/>
              </w:rPr>
              <w:t>37 798 779,2</w:t>
            </w:r>
          </w:p>
          <w:p w14:paraId="66D154B1" w14:textId="1C8827F8" w:rsidR="006A54FE" w:rsidRPr="001B2DFB" w:rsidRDefault="006A54FE" w:rsidP="006A54FE">
            <w:pPr>
              <w:spacing w:line="240" w:lineRule="auto"/>
              <w:jc w:val="center"/>
              <w:rPr>
                <w:sz w:val="24"/>
                <w:szCs w:val="24"/>
              </w:rPr>
            </w:pPr>
          </w:p>
        </w:tc>
      </w:tr>
      <w:tr w:rsidR="006A54FE" w:rsidRPr="00AA2B34" w14:paraId="12E2FC23" w14:textId="77777777" w:rsidTr="006A54FE">
        <w:tc>
          <w:tcPr>
            <w:tcW w:w="4390" w:type="dxa"/>
          </w:tcPr>
          <w:p w14:paraId="42D980EC" w14:textId="75A5D74F" w:rsidR="006A54FE" w:rsidRPr="001B2DFB" w:rsidRDefault="006A54FE" w:rsidP="006A54FE">
            <w:pPr>
              <w:spacing w:line="240" w:lineRule="auto"/>
              <w:rPr>
                <w:sz w:val="24"/>
                <w:szCs w:val="24"/>
              </w:rPr>
            </w:pPr>
            <w:r w:rsidRPr="001B2DFB">
              <w:rPr>
                <w:rFonts w:eastAsiaTheme="minorEastAsia"/>
                <w:sz w:val="24"/>
                <w:szCs w:val="24"/>
              </w:rPr>
              <w:t>Прочие межбюджетные трансферты, передаваемые бюджетам территориальных фондов обязательного медицинского страхования, всего</w:t>
            </w:r>
          </w:p>
        </w:tc>
        <w:tc>
          <w:tcPr>
            <w:tcW w:w="2835" w:type="dxa"/>
            <w:vAlign w:val="center"/>
          </w:tcPr>
          <w:p w14:paraId="2D33B0D5" w14:textId="34F22C16" w:rsidR="006A54FE" w:rsidRPr="001B2DFB" w:rsidRDefault="006A54FE" w:rsidP="006A54FE">
            <w:pPr>
              <w:spacing w:line="240" w:lineRule="auto"/>
              <w:jc w:val="center"/>
              <w:rPr>
                <w:sz w:val="24"/>
                <w:szCs w:val="24"/>
              </w:rPr>
            </w:pPr>
            <w:r w:rsidRPr="001B2DFB">
              <w:rPr>
                <w:sz w:val="24"/>
                <w:szCs w:val="24"/>
              </w:rPr>
              <w:t>2 208 849,6</w:t>
            </w:r>
          </w:p>
        </w:tc>
        <w:tc>
          <w:tcPr>
            <w:tcW w:w="2404" w:type="dxa"/>
            <w:vAlign w:val="center"/>
          </w:tcPr>
          <w:p w14:paraId="33139FB7" w14:textId="369510D7" w:rsidR="006A54FE" w:rsidRPr="00AA2B34" w:rsidRDefault="006A54FE" w:rsidP="006A54FE">
            <w:pPr>
              <w:spacing w:line="240" w:lineRule="auto"/>
              <w:jc w:val="center"/>
              <w:rPr>
                <w:sz w:val="24"/>
                <w:szCs w:val="24"/>
              </w:rPr>
            </w:pPr>
            <w:r w:rsidRPr="001B2DFB">
              <w:rPr>
                <w:sz w:val="24"/>
                <w:szCs w:val="24"/>
              </w:rPr>
              <w:t>2 297 203,5</w:t>
            </w:r>
          </w:p>
        </w:tc>
      </w:tr>
    </w:tbl>
    <w:p w14:paraId="39075EDE" w14:textId="407A84A3" w:rsidR="00C61794" w:rsidRPr="00AA2B34" w:rsidRDefault="00C61794" w:rsidP="00EF0BF2">
      <w:pPr>
        <w:spacing w:line="240" w:lineRule="auto"/>
        <w:rPr>
          <w:sz w:val="24"/>
          <w:szCs w:val="24"/>
        </w:rPr>
      </w:pPr>
    </w:p>
    <w:sectPr w:rsidR="00C61794" w:rsidRPr="00AA2B34" w:rsidSect="000C7C70">
      <w:headerReference w:type="default" r:id="rId9"/>
      <w:headerReference w:type="first" r:id="rId10"/>
      <w:footerReference w:type="first" r:id="rId11"/>
      <w:pgSz w:w="11907" w:h="16840" w:code="9"/>
      <w:pgMar w:top="1134"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585BB" w14:textId="77777777" w:rsidR="009E2746" w:rsidRDefault="009E2746">
      <w:r>
        <w:separator/>
      </w:r>
    </w:p>
  </w:endnote>
  <w:endnote w:type="continuationSeparator" w:id="0">
    <w:p w14:paraId="5344EC82" w14:textId="77777777" w:rsidR="009E2746" w:rsidRDefault="009E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2020803070505020304"/>
    <w:charset w:val="00"/>
    <w:family w:val="roman"/>
    <w:pitch w:val="variable"/>
    <w:sig w:usb0="E0002AE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DCD4" w14:textId="77777777" w:rsidR="009B4569" w:rsidRDefault="009B4569">
    <w:pPr>
      <w:pStyle w:val="a5"/>
      <w:tabs>
        <w:tab w:val="clear" w:pos="4153"/>
        <w:tab w:val="clear" w:pos="8306"/>
        <w:tab w:val="center" w:pos="4820"/>
        <w:tab w:val="right" w:pos="9072"/>
      </w:tabs>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39615" w14:textId="77777777" w:rsidR="009E2746" w:rsidRDefault="009E2746">
      <w:r>
        <w:separator/>
      </w:r>
    </w:p>
  </w:footnote>
  <w:footnote w:type="continuationSeparator" w:id="0">
    <w:p w14:paraId="7E4927C7" w14:textId="77777777" w:rsidR="009E2746" w:rsidRDefault="009E27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824750"/>
      <w:docPartObj>
        <w:docPartGallery w:val="Page Numbers (Top of Page)"/>
        <w:docPartUnique/>
      </w:docPartObj>
    </w:sdtPr>
    <w:sdtEndPr>
      <w:rPr>
        <w:sz w:val="24"/>
        <w:szCs w:val="24"/>
      </w:rPr>
    </w:sdtEndPr>
    <w:sdtContent>
      <w:p w14:paraId="09A08E38" w14:textId="68047215" w:rsidR="00F216EE" w:rsidRPr="004B7734" w:rsidRDefault="00F216EE">
        <w:pPr>
          <w:pStyle w:val="a3"/>
          <w:jc w:val="center"/>
          <w:rPr>
            <w:sz w:val="24"/>
            <w:szCs w:val="24"/>
          </w:rPr>
        </w:pPr>
        <w:r w:rsidRPr="004B7734">
          <w:rPr>
            <w:sz w:val="24"/>
            <w:szCs w:val="24"/>
          </w:rPr>
          <w:fldChar w:fldCharType="begin"/>
        </w:r>
        <w:r w:rsidRPr="004B7734">
          <w:rPr>
            <w:sz w:val="24"/>
            <w:szCs w:val="24"/>
          </w:rPr>
          <w:instrText>PAGE   \* MERGEFORMAT</w:instrText>
        </w:r>
        <w:r w:rsidRPr="004B7734">
          <w:rPr>
            <w:sz w:val="24"/>
            <w:szCs w:val="24"/>
          </w:rPr>
          <w:fldChar w:fldCharType="separate"/>
        </w:r>
        <w:r w:rsidR="00D07E84">
          <w:rPr>
            <w:noProof/>
            <w:sz w:val="24"/>
            <w:szCs w:val="24"/>
          </w:rPr>
          <w:t>17</w:t>
        </w:r>
        <w:r w:rsidRPr="004B7734">
          <w:rPr>
            <w:sz w:val="24"/>
            <w:szCs w:val="24"/>
          </w:rPr>
          <w:fldChar w:fldCharType="end"/>
        </w:r>
      </w:p>
    </w:sdtContent>
  </w:sdt>
  <w:p w14:paraId="70E163BA" w14:textId="77777777" w:rsidR="00F216EE" w:rsidRDefault="00F216E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7CD83" w14:textId="77777777" w:rsidR="009B4569" w:rsidRPr="00BF3FA2" w:rsidRDefault="009B4569" w:rsidP="004B7734">
    <w:pPr>
      <w:pStyle w:val="a3"/>
      <w:tabs>
        <w:tab w:val="clear" w:pos="4153"/>
        <w:tab w:val="clear" w:pos="8306"/>
      </w:tabs>
      <w:rPr>
        <w:sz w:val="3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55C9"/>
    <w:multiLevelType w:val="hybridMultilevel"/>
    <w:tmpl w:val="34E21BAC"/>
    <w:lvl w:ilvl="0" w:tplc="D664590A">
      <w:start w:val="1"/>
      <w:numFmt w:val="decimal"/>
      <w:suff w:val="space"/>
      <w:lvlText w:val="%1)"/>
      <w:lvlJc w:val="left"/>
      <w:pPr>
        <w:ind w:left="630"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5A63E4B"/>
    <w:multiLevelType w:val="hybridMultilevel"/>
    <w:tmpl w:val="5DD663F4"/>
    <w:lvl w:ilvl="0" w:tplc="414ED7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F66A4A"/>
    <w:multiLevelType w:val="hybridMultilevel"/>
    <w:tmpl w:val="CE1A471E"/>
    <w:lvl w:ilvl="0" w:tplc="A0F0A7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E17927"/>
    <w:multiLevelType w:val="hybridMultilevel"/>
    <w:tmpl w:val="0AA833CE"/>
    <w:lvl w:ilvl="0" w:tplc="3AC0289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2E155B3"/>
    <w:multiLevelType w:val="hybridMultilevel"/>
    <w:tmpl w:val="3CAE3DA0"/>
    <w:lvl w:ilvl="0" w:tplc="639CD77C">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B855A91"/>
    <w:multiLevelType w:val="hybridMultilevel"/>
    <w:tmpl w:val="1DE05C20"/>
    <w:lvl w:ilvl="0" w:tplc="2E609274">
      <w:start w:val="1"/>
      <w:numFmt w:val="decimal"/>
      <w:suff w:val="space"/>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DDC06D4"/>
    <w:multiLevelType w:val="hybridMultilevel"/>
    <w:tmpl w:val="F9EEBB7C"/>
    <w:lvl w:ilvl="0" w:tplc="84CAB7E6">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05441FE"/>
    <w:multiLevelType w:val="hybridMultilevel"/>
    <w:tmpl w:val="D534E35E"/>
    <w:lvl w:ilvl="0" w:tplc="4BEACD88">
      <w:start w:val="1"/>
      <w:numFmt w:val="decimal"/>
      <w:suff w:val="space"/>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28E215C"/>
    <w:multiLevelType w:val="hybridMultilevel"/>
    <w:tmpl w:val="C9148C92"/>
    <w:lvl w:ilvl="0" w:tplc="23E8F20E">
      <w:start w:val="1"/>
      <w:numFmt w:val="decimal"/>
      <w:lvlText w:val="%1."/>
      <w:lvlJc w:val="left"/>
      <w:pPr>
        <w:ind w:left="900" w:hanging="360"/>
      </w:pPr>
      <w:rPr>
        <w:rFonts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7613683"/>
    <w:multiLevelType w:val="hybridMultilevel"/>
    <w:tmpl w:val="ABCE75C0"/>
    <w:lvl w:ilvl="0" w:tplc="8FEA8228">
      <w:start w:val="1"/>
      <w:numFmt w:val="decimal"/>
      <w:suff w:val="space"/>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A21BBD"/>
    <w:multiLevelType w:val="hybridMultilevel"/>
    <w:tmpl w:val="84169E1E"/>
    <w:lvl w:ilvl="0" w:tplc="9CC01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C4D19FE"/>
    <w:multiLevelType w:val="hybridMultilevel"/>
    <w:tmpl w:val="8D90443A"/>
    <w:lvl w:ilvl="0" w:tplc="1FDA79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2B84035"/>
    <w:multiLevelType w:val="hybridMultilevel"/>
    <w:tmpl w:val="3B78DA12"/>
    <w:lvl w:ilvl="0" w:tplc="84CAB7E6">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0E3CD0"/>
    <w:multiLevelType w:val="hybridMultilevel"/>
    <w:tmpl w:val="7EBEACE6"/>
    <w:lvl w:ilvl="0" w:tplc="422E3144">
      <w:start w:val="1"/>
      <w:numFmt w:val="decimal"/>
      <w:suff w:val="space"/>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3142724"/>
    <w:multiLevelType w:val="hybridMultilevel"/>
    <w:tmpl w:val="7E7CEEA0"/>
    <w:lvl w:ilvl="0" w:tplc="8BEC728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51F7B7C"/>
    <w:multiLevelType w:val="hybridMultilevel"/>
    <w:tmpl w:val="00561A3A"/>
    <w:lvl w:ilvl="0" w:tplc="056441C8">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6" w15:restartNumberingAfterBreak="0">
    <w:nsid w:val="4B5A765D"/>
    <w:multiLevelType w:val="hybridMultilevel"/>
    <w:tmpl w:val="32264D26"/>
    <w:lvl w:ilvl="0" w:tplc="C41610A6">
      <w:start w:val="1"/>
      <w:numFmt w:val="decimal"/>
      <w:suff w:val="space"/>
      <w:lvlText w:val="%1."/>
      <w:lvlJc w:val="left"/>
      <w:pPr>
        <w:ind w:left="1189" w:hanging="4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50C26DBD"/>
    <w:multiLevelType w:val="hybridMultilevel"/>
    <w:tmpl w:val="B4E064FE"/>
    <w:lvl w:ilvl="0" w:tplc="627C91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2930827"/>
    <w:multiLevelType w:val="hybridMultilevel"/>
    <w:tmpl w:val="4B66D832"/>
    <w:lvl w:ilvl="0" w:tplc="F372E540">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A1F2710"/>
    <w:multiLevelType w:val="hybridMultilevel"/>
    <w:tmpl w:val="61708B58"/>
    <w:lvl w:ilvl="0" w:tplc="6060DE50">
      <w:start w:val="1"/>
      <w:numFmt w:val="decimal"/>
      <w:suff w:val="space"/>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20" w15:restartNumberingAfterBreak="0">
    <w:nsid w:val="5D764B18"/>
    <w:multiLevelType w:val="hybridMultilevel"/>
    <w:tmpl w:val="3C0CE490"/>
    <w:lvl w:ilvl="0" w:tplc="6DC49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0091257"/>
    <w:multiLevelType w:val="hybridMultilevel"/>
    <w:tmpl w:val="EE4EA42A"/>
    <w:lvl w:ilvl="0" w:tplc="940E697A">
      <w:start w:val="1"/>
      <w:numFmt w:val="decimal"/>
      <w:suff w:val="space"/>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6C4B4733"/>
    <w:multiLevelType w:val="hybridMultilevel"/>
    <w:tmpl w:val="0B18FB10"/>
    <w:lvl w:ilvl="0" w:tplc="525C2EE2">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CB53701"/>
    <w:multiLevelType w:val="hybridMultilevel"/>
    <w:tmpl w:val="EEA00DDC"/>
    <w:lvl w:ilvl="0" w:tplc="CDC0C8B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46935FF"/>
    <w:multiLevelType w:val="hybridMultilevel"/>
    <w:tmpl w:val="DF2A0F5C"/>
    <w:lvl w:ilvl="0" w:tplc="398642FA">
      <w:start w:val="1"/>
      <w:numFmt w:val="decimal"/>
      <w:suff w:val="space"/>
      <w:lvlText w:val="%1."/>
      <w:lvlJc w:val="left"/>
      <w:pPr>
        <w:ind w:left="0" w:firstLine="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7ED91B45"/>
    <w:multiLevelType w:val="hybridMultilevel"/>
    <w:tmpl w:val="87DA3272"/>
    <w:lvl w:ilvl="0" w:tplc="F8CEC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20"/>
  </w:num>
  <w:num w:numId="3">
    <w:abstractNumId w:val="14"/>
  </w:num>
  <w:num w:numId="4">
    <w:abstractNumId w:val="19"/>
  </w:num>
  <w:num w:numId="5">
    <w:abstractNumId w:val="4"/>
  </w:num>
  <w:num w:numId="6">
    <w:abstractNumId w:val="13"/>
  </w:num>
  <w:num w:numId="7">
    <w:abstractNumId w:val="3"/>
  </w:num>
  <w:num w:numId="8">
    <w:abstractNumId w:val="0"/>
  </w:num>
  <w:num w:numId="9">
    <w:abstractNumId w:val="5"/>
  </w:num>
  <w:num w:numId="10">
    <w:abstractNumId w:val="7"/>
  </w:num>
  <w:num w:numId="11">
    <w:abstractNumId w:val="24"/>
  </w:num>
  <w:num w:numId="12">
    <w:abstractNumId w:val="21"/>
  </w:num>
  <w:num w:numId="13">
    <w:abstractNumId w:val="22"/>
  </w:num>
  <w:num w:numId="14">
    <w:abstractNumId w:val="18"/>
  </w:num>
  <w:num w:numId="15">
    <w:abstractNumId w:val="6"/>
  </w:num>
  <w:num w:numId="16">
    <w:abstractNumId w:val="3"/>
  </w:num>
  <w:num w:numId="17">
    <w:abstractNumId w:val="12"/>
  </w:num>
  <w:num w:numId="18">
    <w:abstractNumId w:val="2"/>
  </w:num>
  <w:num w:numId="19">
    <w:abstractNumId w:val="10"/>
  </w:num>
  <w:num w:numId="20">
    <w:abstractNumId w:val="11"/>
  </w:num>
  <w:num w:numId="21">
    <w:abstractNumId w:val="23"/>
  </w:num>
  <w:num w:numId="22">
    <w:abstractNumId w:val="1"/>
  </w:num>
  <w:num w:numId="23">
    <w:abstractNumId w:val="17"/>
  </w:num>
  <w:num w:numId="24">
    <w:abstractNumId w:val="16"/>
  </w:num>
  <w:num w:numId="25">
    <w:abstractNumId w:val="15"/>
  </w:num>
  <w:num w:numId="26">
    <w:abstractNumId w:val="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B4F"/>
    <w:rsid w:val="00010652"/>
    <w:rsid w:val="00020CA2"/>
    <w:rsid w:val="0002584F"/>
    <w:rsid w:val="000265E0"/>
    <w:rsid w:val="00027498"/>
    <w:rsid w:val="00027699"/>
    <w:rsid w:val="00027C0E"/>
    <w:rsid w:val="00031FE7"/>
    <w:rsid w:val="0003520C"/>
    <w:rsid w:val="0003634C"/>
    <w:rsid w:val="00036CC9"/>
    <w:rsid w:val="00037B3D"/>
    <w:rsid w:val="0004002B"/>
    <w:rsid w:val="000436B1"/>
    <w:rsid w:val="00050048"/>
    <w:rsid w:val="00054453"/>
    <w:rsid w:val="0005544F"/>
    <w:rsid w:val="00055502"/>
    <w:rsid w:val="00060515"/>
    <w:rsid w:val="00071A6E"/>
    <w:rsid w:val="00073C79"/>
    <w:rsid w:val="00074A69"/>
    <w:rsid w:val="000765BD"/>
    <w:rsid w:val="000810E4"/>
    <w:rsid w:val="00082A79"/>
    <w:rsid w:val="0008598B"/>
    <w:rsid w:val="00090C94"/>
    <w:rsid w:val="0009233F"/>
    <w:rsid w:val="000928EE"/>
    <w:rsid w:val="00096B5A"/>
    <w:rsid w:val="000A02AD"/>
    <w:rsid w:val="000B50CC"/>
    <w:rsid w:val="000B5D39"/>
    <w:rsid w:val="000C2CF5"/>
    <w:rsid w:val="000C3400"/>
    <w:rsid w:val="000C35D0"/>
    <w:rsid w:val="000C3C7B"/>
    <w:rsid w:val="000C6713"/>
    <w:rsid w:val="000C6782"/>
    <w:rsid w:val="000C7C70"/>
    <w:rsid w:val="000D2AC2"/>
    <w:rsid w:val="000E53C0"/>
    <w:rsid w:val="000F7C82"/>
    <w:rsid w:val="00101515"/>
    <w:rsid w:val="0010315D"/>
    <w:rsid w:val="0010358F"/>
    <w:rsid w:val="00104097"/>
    <w:rsid w:val="0011054F"/>
    <w:rsid w:val="0011209B"/>
    <w:rsid w:val="00112DC2"/>
    <w:rsid w:val="00122601"/>
    <w:rsid w:val="00133DF1"/>
    <w:rsid w:val="001342B9"/>
    <w:rsid w:val="00134A2E"/>
    <w:rsid w:val="00136184"/>
    <w:rsid w:val="00136E22"/>
    <w:rsid w:val="00147329"/>
    <w:rsid w:val="001503FF"/>
    <w:rsid w:val="00151A82"/>
    <w:rsid w:val="00155D45"/>
    <w:rsid w:val="001567E0"/>
    <w:rsid w:val="0016788E"/>
    <w:rsid w:val="00171245"/>
    <w:rsid w:val="00171270"/>
    <w:rsid w:val="001722A1"/>
    <w:rsid w:val="0017348C"/>
    <w:rsid w:val="00184B3A"/>
    <w:rsid w:val="00186FEE"/>
    <w:rsid w:val="00192CF9"/>
    <w:rsid w:val="00194152"/>
    <w:rsid w:val="001946B9"/>
    <w:rsid w:val="001A0F71"/>
    <w:rsid w:val="001B2CD6"/>
    <w:rsid w:val="001B2DFB"/>
    <w:rsid w:val="001C21CF"/>
    <w:rsid w:val="001D52BF"/>
    <w:rsid w:val="001E0782"/>
    <w:rsid w:val="001E1254"/>
    <w:rsid w:val="001E5F11"/>
    <w:rsid w:val="001F142E"/>
    <w:rsid w:val="001F28D8"/>
    <w:rsid w:val="001F6D09"/>
    <w:rsid w:val="00202AED"/>
    <w:rsid w:val="00204966"/>
    <w:rsid w:val="002049F9"/>
    <w:rsid w:val="00205F2C"/>
    <w:rsid w:val="00212E4B"/>
    <w:rsid w:val="00214073"/>
    <w:rsid w:val="0022349F"/>
    <w:rsid w:val="00227A42"/>
    <w:rsid w:val="00235D9A"/>
    <w:rsid w:val="00242904"/>
    <w:rsid w:val="00243C94"/>
    <w:rsid w:val="00253B0C"/>
    <w:rsid w:val="0025757C"/>
    <w:rsid w:val="002619EB"/>
    <w:rsid w:val="002637C4"/>
    <w:rsid w:val="00264747"/>
    <w:rsid w:val="00270802"/>
    <w:rsid w:val="00285585"/>
    <w:rsid w:val="002864D9"/>
    <w:rsid w:val="00290694"/>
    <w:rsid w:val="00293FC3"/>
    <w:rsid w:val="00294115"/>
    <w:rsid w:val="002943AF"/>
    <w:rsid w:val="00294824"/>
    <w:rsid w:val="0029619B"/>
    <w:rsid w:val="002A3A65"/>
    <w:rsid w:val="002B2E81"/>
    <w:rsid w:val="002B5C65"/>
    <w:rsid w:val="002C1A4A"/>
    <w:rsid w:val="002C1B19"/>
    <w:rsid w:val="002C3EBA"/>
    <w:rsid w:val="002D1387"/>
    <w:rsid w:val="002D5A47"/>
    <w:rsid w:val="002D73A8"/>
    <w:rsid w:val="002E12E6"/>
    <w:rsid w:val="002E4188"/>
    <w:rsid w:val="002E4936"/>
    <w:rsid w:val="002E6282"/>
    <w:rsid w:val="002E6BC2"/>
    <w:rsid w:val="002F2C3B"/>
    <w:rsid w:val="003075FB"/>
    <w:rsid w:val="0030762E"/>
    <w:rsid w:val="003142BB"/>
    <w:rsid w:val="00317106"/>
    <w:rsid w:val="00321ABE"/>
    <w:rsid w:val="00323CD3"/>
    <w:rsid w:val="003321A6"/>
    <w:rsid w:val="00345EE3"/>
    <w:rsid w:val="00351C4F"/>
    <w:rsid w:val="0036696D"/>
    <w:rsid w:val="00373AA8"/>
    <w:rsid w:val="00380843"/>
    <w:rsid w:val="003824C5"/>
    <w:rsid w:val="00382EFB"/>
    <w:rsid w:val="003851B9"/>
    <w:rsid w:val="00393214"/>
    <w:rsid w:val="003A069B"/>
    <w:rsid w:val="003A0AC4"/>
    <w:rsid w:val="003A1346"/>
    <w:rsid w:val="003A4405"/>
    <w:rsid w:val="003A6CBC"/>
    <w:rsid w:val="003B2062"/>
    <w:rsid w:val="003B5497"/>
    <w:rsid w:val="003B6EFD"/>
    <w:rsid w:val="003C0BB0"/>
    <w:rsid w:val="003C2662"/>
    <w:rsid w:val="003C41CE"/>
    <w:rsid w:val="003D099E"/>
    <w:rsid w:val="003D1105"/>
    <w:rsid w:val="003D2ED4"/>
    <w:rsid w:val="003D3B8B"/>
    <w:rsid w:val="003D3EB2"/>
    <w:rsid w:val="003D5771"/>
    <w:rsid w:val="003D6248"/>
    <w:rsid w:val="003E1330"/>
    <w:rsid w:val="003E13FB"/>
    <w:rsid w:val="003E143D"/>
    <w:rsid w:val="003E729C"/>
    <w:rsid w:val="003E79CA"/>
    <w:rsid w:val="003F4FD8"/>
    <w:rsid w:val="003F5C49"/>
    <w:rsid w:val="003F6FAA"/>
    <w:rsid w:val="003F7144"/>
    <w:rsid w:val="00402BE8"/>
    <w:rsid w:val="004049C9"/>
    <w:rsid w:val="0040698B"/>
    <w:rsid w:val="004109BE"/>
    <w:rsid w:val="004123FD"/>
    <w:rsid w:val="00412EC4"/>
    <w:rsid w:val="004142F7"/>
    <w:rsid w:val="004148D6"/>
    <w:rsid w:val="00420FD4"/>
    <w:rsid w:val="00423594"/>
    <w:rsid w:val="00424D5D"/>
    <w:rsid w:val="004269DB"/>
    <w:rsid w:val="00432FB4"/>
    <w:rsid w:val="00433DA0"/>
    <w:rsid w:val="004347C9"/>
    <w:rsid w:val="0043606F"/>
    <w:rsid w:val="004369D9"/>
    <w:rsid w:val="004371A9"/>
    <w:rsid w:val="0044730B"/>
    <w:rsid w:val="0044773E"/>
    <w:rsid w:val="0045278E"/>
    <w:rsid w:val="0045620C"/>
    <w:rsid w:val="0045640B"/>
    <w:rsid w:val="0046035F"/>
    <w:rsid w:val="004672F7"/>
    <w:rsid w:val="004735AA"/>
    <w:rsid w:val="00474647"/>
    <w:rsid w:val="004760E3"/>
    <w:rsid w:val="00483235"/>
    <w:rsid w:val="00486AD2"/>
    <w:rsid w:val="00495D19"/>
    <w:rsid w:val="004A5D7E"/>
    <w:rsid w:val="004B7734"/>
    <w:rsid w:val="004C7004"/>
    <w:rsid w:val="004D09D1"/>
    <w:rsid w:val="004D2277"/>
    <w:rsid w:val="004D2953"/>
    <w:rsid w:val="004D4B5B"/>
    <w:rsid w:val="004E4E1D"/>
    <w:rsid w:val="004E67A4"/>
    <w:rsid w:val="004F0944"/>
    <w:rsid w:val="004F1A1F"/>
    <w:rsid w:val="004F3168"/>
    <w:rsid w:val="004F3F97"/>
    <w:rsid w:val="004F41C3"/>
    <w:rsid w:val="00515ED2"/>
    <w:rsid w:val="005227FC"/>
    <w:rsid w:val="00525957"/>
    <w:rsid w:val="00531655"/>
    <w:rsid w:val="00532E74"/>
    <w:rsid w:val="0053408E"/>
    <w:rsid w:val="005444F0"/>
    <w:rsid w:val="0054572A"/>
    <w:rsid w:val="00545FA2"/>
    <w:rsid w:val="00547A3D"/>
    <w:rsid w:val="005563BD"/>
    <w:rsid w:val="00557FF8"/>
    <w:rsid w:val="0056303F"/>
    <w:rsid w:val="00577B92"/>
    <w:rsid w:val="00580E4F"/>
    <w:rsid w:val="005906AC"/>
    <w:rsid w:val="00593CD9"/>
    <w:rsid w:val="005A1014"/>
    <w:rsid w:val="005A14D6"/>
    <w:rsid w:val="005A1EC5"/>
    <w:rsid w:val="005A77A3"/>
    <w:rsid w:val="005A7FE8"/>
    <w:rsid w:val="005B0AB9"/>
    <w:rsid w:val="005B0E00"/>
    <w:rsid w:val="005B71C6"/>
    <w:rsid w:val="005C058F"/>
    <w:rsid w:val="005C5914"/>
    <w:rsid w:val="005C78CB"/>
    <w:rsid w:val="005D1F39"/>
    <w:rsid w:val="005D41F6"/>
    <w:rsid w:val="005D4C4C"/>
    <w:rsid w:val="005D5235"/>
    <w:rsid w:val="005E18A4"/>
    <w:rsid w:val="005E1E2A"/>
    <w:rsid w:val="005E260B"/>
    <w:rsid w:val="005E6092"/>
    <w:rsid w:val="005F6100"/>
    <w:rsid w:val="005F6808"/>
    <w:rsid w:val="00602C66"/>
    <w:rsid w:val="00610049"/>
    <w:rsid w:val="00611887"/>
    <w:rsid w:val="006137CB"/>
    <w:rsid w:val="00614944"/>
    <w:rsid w:val="0061764D"/>
    <w:rsid w:val="00617A15"/>
    <w:rsid w:val="00620269"/>
    <w:rsid w:val="00625375"/>
    <w:rsid w:val="00626116"/>
    <w:rsid w:val="00634CFA"/>
    <w:rsid w:val="006438FE"/>
    <w:rsid w:val="00644704"/>
    <w:rsid w:val="006459B2"/>
    <w:rsid w:val="0064751D"/>
    <w:rsid w:val="00651100"/>
    <w:rsid w:val="0065355F"/>
    <w:rsid w:val="00657902"/>
    <w:rsid w:val="00662D77"/>
    <w:rsid w:val="006637D8"/>
    <w:rsid w:val="006637DF"/>
    <w:rsid w:val="006723BF"/>
    <w:rsid w:val="00676C8C"/>
    <w:rsid w:val="00677FFE"/>
    <w:rsid w:val="006855A0"/>
    <w:rsid w:val="006A083D"/>
    <w:rsid w:val="006A2624"/>
    <w:rsid w:val="006A54FE"/>
    <w:rsid w:val="006A6485"/>
    <w:rsid w:val="006B4603"/>
    <w:rsid w:val="006B5219"/>
    <w:rsid w:val="006B7308"/>
    <w:rsid w:val="006D3DF7"/>
    <w:rsid w:val="006D4728"/>
    <w:rsid w:val="006D73E7"/>
    <w:rsid w:val="006E448E"/>
    <w:rsid w:val="006E4BA2"/>
    <w:rsid w:val="006E7595"/>
    <w:rsid w:val="006E7F5C"/>
    <w:rsid w:val="006F0CE1"/>
    <w:rsid w:val="006F37CE"/>
    <w:rsid w:val="007007E1"/>
    <w:rsid w:val="00701AC7"/>
    <w:rsid w:val="00705EF7"/>
    <w:rsid w:val="00715201"/>
    <w:rsid w:val="00720B50"/>
    <w:rsid w:val="007211B3"/>
    <w:rsid w:val="00723258"/>
    <w:rsid w:val="00723759"/>
    <w:rsid w:val="00724391"/>
    <w:rsid w:val="00725ECE"/>
    <w:rsid w:val="00726A42"/>
    <w:rsid w:val="0072708E"/>
    <w:rsid w:val="0072722B"/>
    <w:rsid w:val="007367FF"/>
    <w:rsid w:val="0074211C"/>
    <w:rsid w:val="0074245B"/>
    <w:rsid w:val="007519A7"/>
    <w:rsid w:val="0075524A"/>
    <w:rsid w:val="0076233B"/>
    <w:rsid w:val="00764619"/>
    <w:rsid w:val="00767F18"/>
    <w:rsid w:val="00774487"/>
    <w:rsid w:val="00776D08"/>
    <w:rsid w:val="007815D2"/>
    <w:rsid w:val="0078391A"/>
    <w:rsid w:val="00786459"/>
    <w:rsid w:val="007868EA"/>
    <w:rsid w:val="0079694C"/>
    <w:rsid w:val="00797565"/>
    <w:rsid w:val="00797DF2"/>
    <w:rsid w:val="007A0423"/>
    <w:rsid w:val="007A2BEA"/>
    <w:rsid w:val="007A3260"/>
    <w:rsid w:val="007A3850"/>
    <w:rsid w:val="007B042D"/>
    <w:rsid w:val="007C48DD"/>
    <w:rsid w:val="007D019F"/>
    <w:rsid w:val="007D1D5F"/>
    <w:rsid w:val="007D3FC1"/>
    <w:rsid w:val="007D4A08"/>
    <w:rsid w:val="007D58BE"/>
    <w:rsid w:val="007D74BF"/>
    <w:rsid w:val="007E1477"/>
    <w:rsid w:val="007E1B8C"/>
    <w:rsid w:val="007E3DA1"/>
    <w:rsid w:val="007E5E46"/>
    <w:rsid w:val="007F150B"/>
    <w:rsid w:val="007F3681"/>
    <w:rsid w:val="007F373D"/>
    <w:rsid w:val="007F4839"/>
    <w:rsid w:val="0080492D"/>
    <w:rsid w:val="00812ECB"/>
    <w:rsid w:val="0081458E"/>
    <w:rsid w:val="00814CB9"/>
    <w:rsid w:val="00823799"/>
    <w:rsid w:val="00824064"/>
    <w:rsid w:val="00824CBF"/>
    <w:rsid w:val="00826403"/>
    <w:rsid w:val="0082678B"/>
    <w:rsid w:val="00826D92"/>
    <w:rsid w:val="0084469B"/>
    <w:rsid w:val="00846980"/>
    <w:rsid w:val="00861497"/>
    <w:rsid w:val="008624B1"/>
    <w:rsid w:val="008633E0"/>
    <w:rsid w:val="00876318"/>
    <w:rsid w:val="008764A8"/>
    <w:rsid w:val="008765E4"/>
    <w:rsid w:val="0087799C"/>
    <w:rsid w:val="00880BE9"/>
    <w:rsid w:val="00883ADD"/>
    <w:rsid w:val="008850ED"/>
    <w:rsid w:val="00886629"/>
    <w:rsid w:val="00886F91"/>
    <w:rsid w:val="00892BC5"/>
    <w:rsid w:val="00894CAB"/>
    <w:rsid w:val="00895191"/>
    <w:rsid w:val="008955B7"/>
    <w:rsid w:val="008960CA"/>
    <w:rsid w:val="008A0FD3"/>
    <w:rsid w:val="008A2AAB"/>
    <w:rsid w:val="008A6547"/>
    <w:rsid w:val="008B6A1E"/>
    <w:rsid w:val="008B6BBF"/>
    <w:rsid w:val="008C22ED"/>
    <w:rsid w:val="008C3478"/>
    <w:rsid w:val="008C6582"/>
    <w:rsid w:val="008C765F"/>
    <w:rsid w:val="008D6549"/>
    <w:rsid w:val="008D7081"/>
    <w:rsid w:val="008E259E"/>
    <w:rsid w:val="008E30A0"/>
    <w:rsid w:val="008F02B0"/>
    <w:rsid w:val="008F22EB"/>
    <w:rsid w:val="008F241D"/>
    <w:rsid w:val="008F490E"/>
    <w:rsid w:val="008F5C30"/>
    <w:rsid w:val="008F69C1"/>
    <w:rsid w:val="008F7FEF"/>
    <w:rsid w:val="0090795E"/>
    <w:rsid w:val="00914DC3"/>
    <w:rsid w:val="00915229"/>
    <w:rsid w:val="0092240E"/>
    <w:rsid w:val="00923259"/>
    <w:rsid w:val="00931383"/>
    <w:rsid w:val="009313C3"/>
    <w:rsid w:val="00933444"/>
    <w:rsid w:val="00934149"/>
    <w:rsid w:val="0093421C"/>
    <w:rsid w:val="00935A7D"/>
    <w:rsid w:val="00937115"/>
    <w:rsid w:val="00954358"/>
    <w:rsid w:val="00954D5D"/>
    <w:rsid w:val="00956615"/>
    <w:rsid w:val="009628A7"/>
    <w:rsid w:val="009638E4"/>
    <w:rsid w:val="00964743"/>
    <w:rsid w:val="009650B5"/>
    <w:rsid w:val="00966443"/>
    <w:rsid w:val="009665A1"/>
    <w:rsid w:val="00973FC8"/>
    <w:rsid w:val="00974D39"/>
    <w:rsid w:val="0097603B"/>
    <w:rsid w:val="009838C3"/>
    <w:rsid w:val="00983F4C"/>
    <w:rsid w:val="00984872"/>
    <w:rsid w:val="00984FB4"/>
    <w:rsid w:val="00986101"/>
    <w:rsid w:val="00994A76"/>
    <w:rsid w:val="009957AB"/>
    <w:rsid w:val="009A324D"/>
    <w:rsid w:val="009B33F1"/>
    <w:rsid w:val="009B4569"/>
    <w:rsid w:val="009B6D25"/>
    <w:rsid w:val="009C1DC5"/>
    <w:rsid w:val="009C341B"/>
    <w:rsid w:val="009C3E16"/>
    <w:rsid w:val="009C73C6"/>
    <w:rsid w:val="009D21A8"/>
    <w:rsid w:val="009D3741"/>
    <w:rsid w:val="009D6E2E"/>
    <w:rsid w:val="009E038D"/>
    <w:rsid w:val="009E2746"/>
    <w:rsid w:val="009E55F2"/>
    <w:rsid w:val="009E632A"/>
    <w:rsid w:val="009F289B"/>
    <w:rsid w:val="00A00334"/>
    <w:rsid w:val="00A00568"/>
    <w:rsid w:val="00A03E9B"/>
    <w:rsid w:val="00A04227"/>
    <w:rsid w:val="00A13E82"/>
    <w:rsid w:val="00A161E7"/>
    <w:rsid w:val="00A31321"/>
    <w:rsid w:val="00A3462C"/>
    <w:rsid w:val="00A350F2"/>
    <w:rsid w:val="00A41ED5"/>
    <w:rsid w:val="00A423E9"/>
    <w:rsid w:val="00A4369D"/>
    <w:rsid w:val="00A443C8"/>
    <w:rsid w:val="00A54BCD"/>
    <w:rsid w:val="00A5787A"/>
    <w:rsid w:val="00A60211"/>
    <w:rsid w:val="00A62CB0"/>
    <w:rsid w:val="00A63C1F"/>
    <w:rsid w:val="00A64F8A"/>
    <w:rsid w:val="00A65808"/>
    <w:rsid w:val="00A70455"/>
    <w:rsid w:val="00A70878"/>
    <w:rsid w:val="00A7399F"/>
    <w:rsid w:val="00A74F58"/>
    <w:rsid w:val="00A76CA2"/>
    <w:rsid w:val="00A86509"/>
    <w:rsid w:val="00A93FDF"/>
    <w:rsid w:val="00A948B5"/>
    <w:rsid w:val="00AA00D3"/>
    <w:rsid w:val="00AA2B34"/>
    <w:rsid w:val="00AB17B8"/>
    <w:rsid w:val="00AB1FA9"/>
    <w:rsid w:val="00AB22EF"/>
    <w:rsid w:val="00AB5553"/>
    <w:rsid w:val="00AC5F02"/>
    <w:rsid w:val="00AC7F4A"/>
    <w:rsid w:val="00AD1668"/>
    <w:rsid w:val="00AD2C00"/>
    <w:rsid w:val="00AD4660"/>
    <w:rsid w:val="00AF1A83"/>
    <w:rsid w:val="00AF1D92"/>
    <w:rsid w:val="00AF25BE"/>
    <w:rsid w:val="00AF2BE5"/>
    <w:rsid w:val="00AF3FD8"/>
    <w:rsid w:val="00B00CDB"/>
    <w:rsid w:val="00B01BB0"/>
    <w:rsid w:val="00B01DA6"/>
    <w:rsid w:val="00B027F8"/>
    <w:rsid w:val="00B028AB"/>
    <w:rsid w:val="00B038DE"/>
    <w:rsid w:val="00B0474E"/>
    <w:rsid w:val="00B05DC3"/>
    <w:rsid w:val="00B13F62"/>
    <w:rsid w:val="00B235D2"/>
    <w:rsid w:val="00B2461F"/>
    <w:rsid w:val="00B32E66"/>
    <w:rsid w:val="00B34818"/>
    <w:rsid w:val="00B41492"/>
    <w:rsid w:val="00B41F3F"/>
    <w:rsid w:val="00B44536"/>
    <w:rsid w:val="00B445E5"/>
    <w:rsid w:val="00B46F8C"/>
    <w:rsid w:val="00B519FA"/>
    <w:rsid w:val="00B52783"/>
    <w:rsid w:val="00B652F1"/>
    <w:rsid w:val="00B671E0"/>
    <w:rsid w:val="00B67631"/>
    <w:rsid w:val="00B712DB"/>
    <w:rsid w:val="00B72734"/>
    <w:rsid w:val="00B734A7"/>
    <w:rsid w:val="00B73CB0"/>
    <w:rsid w:val="00B76A11"/>
    <w:rsid w:val="00B96070"/>
    <w:rsid w:val="00BA6029"/>
    <w:rsid w:val="00BB6C52"/>
    <w:rsid w:val="00BC2E53"/>
    <w:rsid w:val="00BC565C"/>
    <w:rsid w:val="00BC7B6A"/>
    <w:rsid w:val="00BD0760"/>
    <w:rsid w:val="00BD49D4"/>
    <w:rsid w:val="00BD71C3"/>
    <w:rsid w:val="00BD7641"/>
    <w:rsid w:val="00BE45EF"/>
    <w:rsid w:val="00BE4AA8"/>
    <w:rsid w:val="00BE4F45"/>
    <w:rsid w:val="00BE5DC0"/>
    <w:rsid w:val="00BE66F8"/>
    <w:rsid w:val="00BF1843"/>
    <w:rsid w:val="00BF3839"/>
    <w:rsid w:val="00BF3FA2"/>
    <w:rsid w:val="00BF629B"/>
    <w:rsid w:val="00BF7FAC"/>
    <w:rsid w:val="00C0453A"/>
    <w:rsid w:val="00C1322F"/>
    <w:rsid w:val="00C15326"/>
    <w:rsid w:val="00C16BB5"/>
    <w:rsid w:val="00C31E4B"/>
    <w:rsid w:val="00C3324B"/>
    <w:rsid w:val="00C33423"/>
    <w:rsid w:val="00C37D97"/>
    <w:rsid w:val="00C421FF"/>
    <w:rsid w:val="00C5155A"/>
    <w:rsid w:val="00C529AA"/>
    <w:rsid w:val="00C557AF"/>
    <w:rsid w:val="00C61794"/>
    <w:rsid w:val="00C6435F"/>
    <w:rsid w:val="00C66927"/>
    <w:rsid w:val="00C72B31"/>
    <w:rsid w:val="00C80EB6"/>
    <w:rsid w:val="00C81C55"/>
    <w:rsid w:val="00C83145"/>
    <w:rsid w:val="00C87870"/>
    <w:rsid w:val="00C94F1E"/>
    <w:rsid w:val="00CA02EF"/>
    <w:rsid w:val="00CA5FDD"/>
    <w:rsid w:val="00CA72B8"/>
    <w:rsid w:val="00CA7516"/>
    <w:rsid w:val="00CB0C06"/>
    <w:rsid w:val="00CB2AD5"/>
    <w:rsid w:val="00CB47F4"/>
    <w:rsid w:val="00CB59C0"/>
    <w:rsid w:val="00CB6822"/>
    <w:rsid w:val="00CC0CBB"/>
    <w:rsid w:val="00CD458D"/>
    <w:rsid w:val="00CE1791"/>
    <w:rsid w:val="00CE2CE2"/>
    <w:rsid w:val="00CE2F9A"/>
    <w:rsid w:val="00CE31E6"/>
    <w:rsid w:val="00CE4CCA"/>
    <w:rsid w:val="00CE6892"/>
    <w:rsid w:val="00CE7E17"/>
    <w:rsid w:val="00CF18C3"/>
    <w:rsid w:val="00CF454B"/>
    <w:rsid w:val="00CF7D46"/>
    <w:rsid w:val="00D07226"/>
    <w:rsid w:val="00D07E84"/>
    <w:rsid w:val="00D12649"/>
    <w:rsid w:val="00D16647"/>
    <w:rsid w:val="00D2045B"/>
    <w:rsid w:val="00D21F11"/>
    <w:rsid w:val="00D35AE0"/>
    <w:rsid w:val="00D35B12"/>
    <w:rsid w:val="00D41AFB"/>
    <w:rsid w:val="00D42551"/>
    <w:rsid w:val="00D4533E"/>
    <w:rsid w:val="00D51F9C"/>
    <w:rsid w:val="00D53543"/>
    <w:rsid w:val="00D632C6"/>
    <w:rsid w:val="00D645CD"/>
    <w:rsid w:val="00D64CCA"/>
    <w:rsid w:val="00D70708"/>
    <w:rsid w:val="00D76926"/>
    <w:rsid w:val="00D81CD3"/>
    <w:rsid w:val="00D82C96"/>
    <w:rsid w:val="00D8728A"/>
    <w:rsid w:val="00D877DA"/>
    <w:rsid w:val="00D90581"/>
    <w:rsid w:val="00D90D51"/>
    <w:rsid w:val="00D92749"/>
    <w:rsid w:val="00D93121"/>
    <w:rsid w:val="00D9511C"/>
    <w:rsid w:val="00D9514E"/>
    <w:rsid w:val="00D95847"/>
    <w:rsid w:val="00DA0DE3"/>
    <w:rsid w:val="00DA24C2"/>
    <w:rsid w:val="00DA2D63"/>
    <w:rsid w:val="00DA3F97"/>
    <w:rsid w:val="00DB15EB"/>
    <w:rsid w:val="00DB49CC"/>
    <w:rsid w:val="00DB4A77"/>
    <w:rsid w:val="00DB4EA4"/>
    <w:rsid w:val="00DB52FD"/>
    <w:rsid w:val="00DB6FB1"/>
    <w:rsid w:val="00DB7D33"/>
    <w:rsid w:val="00DD22B0"/>
    <w:rsid w:val="00DD6135"/>
    <w:rsid w:val="00DE16CA"/>
    <w:rsid w:val="00DE576B"/>
    <w:rsid w:val="00DE6065"/>
    <w:rsid w:val="00DF31C9"/>
    <w:rsid w:val="00DF6A70"/>
    <w:rsid w:val="00DF74E5"/>
    <w:rsid w:val="00DF7A11"/>
    <w:rsid w:val="00E01057"/>
    <w:rsid w:val="00E10893"/>
    <w:rsid w:val="00E10AA1"/>
    <w:rsid w:val="00E13181"/>
    <w:rsid w:val="00E13EAF"/>
    <w:rsid w:val="00E16DC5"/>
    <w:rsid w:val="00E21D9D"/>
    <w:rsid w:val="00E22768"/>
    <w:rsid w:val="00E24564"/>
    <w:rsid w:val="00E26339"/>
    <w:rsid w:val="00E27FEC"/>
    <w:rsid w:val="00E35459"/>
    <w:rsid w:val="00E36FAB"/>
    <w:rsid w:val="00E40357"/>
    <w:rsid w:val="00E41BEA"/>
    <w:rsid w:val="00E43A20"/>
    <w:rsid w:val="00E54170"/>
    <w:rsid w:val="00E5720A"/>
    <w:rsid w:val="00E605A4"/>
    <w:rsid w:val="00E63C3A"/>
    <w:rsid w:val="00E65EAF"/>
    <w:rsid w:val="00E677D0"/>
    <w:rsid w:val="00E7098F"/>
    <w:rsid w:val="00E70D04"/>
    <w:rsid w:val="00E71092"/>
    <w:rsid w:val="00E71550"/>
    <w:rsid w:val="00E80391"/>
    <w:rsid w:val="00E8489D"/>
    <w:rsid w:val="00E85499"/>
    <w:rsid w:val="00E86E55"/>
    <w:rsid w:val="00E9120E"/>
    <w:rsid w:val="00E94298"/>
    <w:rsid w:val="00E9501C"/>
    <w:rsid w:val="00EA298D"/>
    <w:rsid w:val="00EA2AD7"/>
    <w:rsid w:val="00EA4E44"/>
    <w:rsid w:val="00EB6EF7"/>
    <w:rsid w:val="00EB78FE"/>
    <w:rsid w:val="00EC13D7"/>
    <w:rsid w:val="00EC2DEA"/>
    <w:rsid w:val="00EC4353"/>
    <w:rsid w:val="00ED231C"/>
    <w:rsid w:val="00EE01E8"/>
    <w:rsid w:val="00EE1482"/>
    <w:rsid w:val="00EE3900"/>
    <w:rsid w:val="00EE5B72"/>
    <w:rsid w:val="00EF0572"/>
    <w:rsid w:val="00EF0BF2"/>
    <w:rsid w:val="00EF3C2F"/>
    <w:rsid w:val="00EF4916"/>
    <w:rsid w:val="00EF5D31"/>
    <w:rsid w:val="00EF723D"/>
    <w:rsid w:val="00F001F7"/>
    <w:rsid w:val="00F0281A"/>
    <w:rsid w:val="00F15F19"/>
    <w:rsid w:val="00F16756"/>
    <w:rsid w:val="00F20579"/>
    <w:rsid w:val="00F20F2B"/>
    <w:rsid w:val="00F216EE"/>
    <w:rsid w:val="00F25CCF"/>
    <w:rsid w:val="00F305C3"/>
    <w:rsid w:val="00F33CF9"/>
    <w:rsid w:val="00F4045C"/>
    <w:rsid w:val="00F40701"/>
    <w:rsid w:val="00F47975"/>
    <w:rsid w:val="00F61268"/>
    <w:rsid w:val="00F6462A"/>
    <w:rsid w:val="00F72810"/>
    <w:rsid w:val="00F771D0"/>
    <w:rsid w:val="00F83F85"/>
    <w:rsid w:val="00F866A7"/>
    <w:rsid w:val="00F86774"/>
    <w:rsid w:val="00F87B4F"/>
    <w:rsid w:val="00F936E9"/>
    <w:rsid w:val="00F97E18"/>
    <w:rsid w:val="00FA265C"/>
    <w:rsid w:val="00FA4BEA"/>
    <w:rsid w:val="00FA6388"/>
    <w:rsid w:val="00FB2A63"/>
    <w:rsid w:val="00FB2D91"/>
    <w:rsid w:val="00FB3003"/>
    <w:rsid w:val="00FB3EB6"/>
    <w:rsid w:val="00FB5018"/>
    <w:rsid w:val="00FC5F5F"/>
    <w:rsid w:val="00FC7D23"/>
    <w:rsid w:val="00FC7FB4"/>
    <w:rsid w:val="00FE4AAE"/>
    <w:rsid w:val="00FF0EEE"/>
    <w:rsid w:val="00FF1F52"/>
    <w:rsid w:val="00FF3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EBC29"/>
  <w15:docId w15:val="{FFFCC4F3-0130-418D-B828-E6E947EA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FA2"/>
    <w:pPr>
      <w:spacing w:line="360" w:lineRule="atLeast"/>
      <w:jc w:val="both"/>
    </w:pPr>
    <w:rPr>
      <w:rFonts w:ascii="Times New Roman" w:hAnsi="Times New Roman"/>
      <w:sz w:val="28"/>
    </w:rPr>
  </w:style>
  <w:style w:type="paragraph" w:styleId="1">
    <w:name w:val="heading 1"/>
    <w:basedOn w:val="a"/>
    <w:next w:val="a"/>
    <w:link w:val="10"/>
    <w:qFormat/>
    <w:rsid w:val="000B5D39"/>
    <w:pPr>
      <w:keepNext/>
      <w:spacing w:line="240" w:lineRule="auto"/>
      <w:outlineLvl w:val="0"/>
    </w:pPr>
    <w:rPr>
      <w:lang w:val="x-none" w:eastAsia="x-none"/>
    </w:rPr>
  </w:style>
  <w:style w:type="paragraph" w:styleId="2">
    <w:name w:val="heading 2"/>
    <w:basedOn w:val="a"/>
    <w:next w:val="a"/>
    <w:link w:val="20"/>
    <w:semiHidden/>
    <w:unhideWhenUsed/>
    <w:qFormat/>
    <w:rsid w:val="008E30A0"/>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character" w:styleId="a7">
    <w:name w:val="Hyperlink"/>
    <w:rsid w:val="00F87B4F"/>
    <w:rPr>
      <w:color w:val="0000FF"/>
      <w:u w:val="single"/>
    </w:rPr>
  </w:style>
  <w:style w:type="paragraph" w:styleId="a8">
    <w:name w:val="Body Text Indent"/>
    <w:basedOn w:val="a"/>
    <w:rsid w:val="00BF3FA2"/>
    <w:pPr>
      <w:spacing w:line="240" w:lineRule="atLeast"/>
      <w:ind w:left="6180"/>
      <w:jc w:val="left"/>
    </w:pPr>
    <w:rPr>
      <w:sz w:val="30"/>
    </w:rPr>
  </w:style>
  <w:style w:type="paragraph" w:styleId="a9">
    <w:name w:val="Balloon Text"/>
    <w:basedOn w:val="a"/>
    <w:semiHidden/>
    <w:rsid w:val="00BF3FA2"/>
    <w:rPr>
      <w:rFonts w:ascii="Tahoma" w:hAnsi="Tahoma" w:cs="Tahoma"/>
      <w:sz w:val="16"/>
      <w:szCs w:val="16"/>
    </w:rPr>
  </w:style>
  <w:style w:type="character" w:customStyle="1" w:styleId="10">
    <w:name w:val="Заголовок 1 Знак"/>
    <w:link w:val="1"/>
    <w:rsid w:val="000B5D39"/>
    <w:rPr>
      <w:rFonts w:ascii="Times New Roman" w:hAnsi="Times New Roman"/>
      <w:sz w:val="28"/>
    </w:rPr>
  </w:style>
  <w:style w:type="character" w:customStyle="1" w:styleId="20">
    <w:name w:val="Заголовок 2 Знак"/>
    <w:link w:val="2"/>
    <w:semiHidden/>
    <w:rsid w:val="008E30A0"/>
    <w:rPr>
      <w:rFonts w:ascii="Cambria" w:eastAsia="Times New Roman" w:hAnsi="Cambria" w:cs="Times New Roman"/>
      <w:b/>
      <w:bCs/>
      <w:i/>
      <w:iCs/>
      <w:sz w:val="28"/>
      <w:szCs w:val="28"/>
    </w:rPr>
  </w:style>
  <w:style w:type="paragraph" w:customStyle="1" w:styleId="21">
    <w:name w:val="Основной текст (2)"/>
    <w:basedOn w:val="a"/>
    <w:link w:val="22"/>
    <w:rsid w:val="00EF723D"/>
    <w:pPr>
      <w:widowControl w:val="0"/>
      <w:shd w:val="clear" w:color="auto" w:fill="FFFFFF"/>
      <w:spacing w:before="300" w:after="540" w:line="370" w:lineRule="exact"/>
    </w:pPr>
    <w:rPr>
      <w:szCs w:val="28"/>
      <w:lang w:eastAsia="en-US"/>
    </w:rPr>
  </w:style>
  <w:style w:type="character" w:customStyle="1" w:styleId="22">
    <w:name w:val="Основной текст (2)_"/>
    <w:link w:val="21"/>
    <w:rsid w:val="00EF723D"/>
    <w:rPr>
      <w:rFonts w:ascii="Times New Roman" w:hAnsi="Times New Roman"/>
      <w:sz w:val="28"/>
      <w:szCs w:val="28"/>
      <w:shd w:val="clear" w:color="auto" w:fill="FFFFFF"/>
      <w:lang w:eastAsia="en-US"/>
    </w:rPr>
  </w:style>
  <w:style w:type="character" w:customStyle="1" w:styleId="a4">
    <w:name w:val="Верхний колонтитул Знак"/>
    <w:link w:val="a3"/>
    <w:uiPriority w:val="99"/>
    <w:rsid w:val="006B4603"/>
    <w:rPr>
      <w:rFonts w:ascii="Times New Roman" w:hAnsi="Times New Roman"/>
      <w:sz w:val="28"/>
    </w:rPr>
  </w:style>
  <w:style w:type="character" w:customStyle="1" w:styleId="11">
    <w:name w:val="Неразрешенное упоминание1"/>
    <w:basedOn w:val="a0"/>
    <w:uiPriority w:val="99"/>
    <w:semiHidden/>
    <w:unhideWhenUsed/>
    <w:rsid w:val="00FB2D91"/>
    <w:rPr>
      <w:color w:val="605E5C"/>
      <w:shd w:val="clear" w:color="auto" w:fill="E1DFDD"/>
    </w:rPr>
  </w:style>
  <w:style w:type="character" w:styleId="aa">
    <w:name w:val="FollowedHyperlink"/>
    <w:basedOn w:val="a0"/>
    <w:semiHidden/>
    <w:unhideWhenUsed/>
    <w:rsid w:val="00FB2D91"/>
    <w:rPr>
      <w:color w:val="954F72" w:themeColor="followedHyperlink"/>
      <w:u w:val="single"/>
    </w:rPr>
  </w:style>
  <w:style w:type="paragraph" w:customStyle="1" w:styleId="formattext">
    <w:name w:val="formattext"/>
    <w:basedOn w:val="a"/>
    <w:rsid w:val="00BC7B6A"/>
    <w:pPr>
      <w:spacing w:before="100" w:beforeAutospacing="1" w:after="100" w:afterAutospacing="1" w:line="240" w:lineRule="auto"/>
      <w:jc w:val="left"/>
    </w:pPr>
    <w:rPr>
      <w:sz w:val="24"/>
      <w:szCs w:val="24"/>
    </w:rPr>
  </w:style>
  <w:style w:type="paragraph" w:styleId="ab">
    <w:name w:val="List Paragraph"/>
    <w:basedOn w:val="a"/>
    <w:uiPriority w:val="34"/>
    <w:qFormat/>
    <w:rsid w:val="00BC7B6A"/>
    <w:pPr>
      <w:ind w:left="720"/>
      <w:contextualSpacing/>
    </w:pPr>
  </w:style>
  <w:style w:type="paragraph" w:styleId="ac">
    <w:name w:val="Normal (Web)"/>
    <w:basedOn w:val="a"/>
    <w:uiPriority w:val="99"/>
    <w:unhideWhenUsed/>
    <w:rsid w:val="00184B3A"/>
    <w:pPr>
      <w:spacing w:before="100" w:beforeAutospacing="1" w:after="100" w:afterAutospacing="1" w:line="240" w:lineRule="auto"/>
      <w:jc w:val="left"/>
    </w:pPr>
    <w:rPr>
      <w:sz w:val="24"/>
      <w:szCs w:val="24"/>
    </w:rPr>
  </w:style>
  <w:style w:type="character" w:styleId="ad">
    <w:name w:val="Strong"/>
    <w:basedOn w:val="a0"/>
    <w:qFormat/>
    <w:rsid w:val="008960CA"/>
    <w:rPr>
      <w:b/>
      <w:bCs/>
    </w:rPr>
  </w:style>
  <w:style w:type="paragraph" w:customStyle="1" w:styleId="ae">
    <w:name w:val="Заголовок ФЗ"/>
    <w:qFormat/>
    <w:rsid w:val="00C87870"/>
    <w:pPr>
      <w:spacing w:before="480"/>
      <w:jc w:val="center"/>
    </w:pPr>
    <w:rPr>
      <w:rFonts w:ascii="Times New Roman Полужирный" w:eastAsiaTheme="minorHAnsi" w:hAnsi="Times New Roman Полужирный"/>
      <w:b/>
      <w:sz w:val="28"/>
      <w:szCs w:val="28"/>
      <w:lang w:eastAsia="en-US"/>
    </w:rPr>
  </w:style>
  <w:style w:type="paragraph" w:customStyle="1" w:styleId="Default">
    <w:name w:val="Default"/>
    <w:rsid w:val="00E21D9D"/>
    <w:pPr>
      <w:autoSpaceDE w:val="0"/>
      <w:autoSpaceDN w:val="0"/>
      <w:adjustRightInd w:val="0"/>
    </w:pPr>
    <w:rPr>
      <w:rFonts w:ascii="Times New Roman" w:hAnsi="Times New Roman"/>
      <w:color w:val="000000"/>
      <w:sz w:val="24"/>
      <w:szCs w:val="24"/>
    </w:rPr>
  </w:style>
  <w:style w:type="table" w:styleId="af">
    <w:name w:val="Table Grid"/>
    <w:basedOn w:val="a1"/>
    <w:rsid w:val="00DB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B01DA6"/>
    <w:rPr>
      <w:rFonts w:ascii="Times New Roman" w:hAnsi="Times New Roman"/>
      <w:sz w:val="28"/>
    </w:rPr>
  </w:style>
  <w:style w:type="character" w:styleId="af1">
    <w:name w:val="annotation reference"/>
    <w:basedOn w:val="a0"/>
    <w:semiHidden/>
    <w:unhideWhenUsed/>
    <w:rsid w:val="00F216EE"/>
    <w:rPr>
      <w:sz w:val="16"/>
      <w:szCs w:val="16"/>
    </w:rPr>
  </w:style>
  <w:style w:type="paragraph" w:styleId="af2">
    <w:name w:val="annotation text"/>
    <w:basedOn w:val="a"/>
    <w:link w:val="af3"/>
    <w:semiHidden/>
    <w:unhideWhenUsed/>
    <w:rsid w:val="00F216EE"/>
    <w:pPr>
      <w:spacing w:line="240" w:lineRule="auto"/>
    </w:pPr>
    <w:rPr>
      <w:sz w:val="20"/>
    </w:rPr>
  </w:style>
  <w:style w:type="character" w:customStyle="1" w:styleId="af3">
    <w:name w:val="Текст примечания Знак"/>
    <w:basedOn w:val="a0"/>
    <w:link w:val="af2"/>
    <w:semiHidden/>
    <w:rsid w:val="00F216EE"/>
    <w:rPr>
      <w:rFonts w:ascii="Times New Roman" w:hAnsi="Times New Roman"/>
    </w:rPr>
  </w:style>
  <w:style w:type="paragraph" w:styleId="af4">
    <w:name w:val="annotation subject"/>
    <w:basedOn w:val="af2"/>
    <w:next w:val="af2"/>
    <w:link w:val="af5"/>
    <w:semiHidden/>
    <w:unhideWhenUsed/>
    <w:rsid w:val="00F216EE"/>
    <w:rPr>
      <w:b/>
      <w:bCs/>
    </w:rPr>
  </w:style>
  <w:style w:type="character" w:customStyle="1" w:styleId="af5">
    <w:name w:val="Тема примечания Знак"/>
    <w:basedOn w:val="af3"/>
    <w:link w:val="af4"/>
    <w:semiHidden/>
    <w:rsid w:val="00F216E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9378">
      <w:bodyDiv w:val="1"/>
      <w:marLeft w:val="0"/>
      <w:marRight w:val="0"/>
      <w:marTop w:val="0"/>
      <w:marBottom w:val="0"/>
      <w:divBdr>
        <w:top w:val="none" w:sz="0" w:space="0" w:color="auto"/>
        <w:left w:val="none" w:sz="0" w:space="0" w:color="auto"/>
        <w:bottom w:val="none" w:sz="0" w:space="0" w:color="auto"/>
        <w:right w:val="none" w:sz="0" w:space="0" w:color="auto"/>
      </w:divBdr>
    </w:div>
    <w:div w:id="113646834">
      <w:bodyDiv w:val="1"/>
      <w:marLeft w:val="0"/>
      <w:marRight w:val="0"/>
      <w:marTop w:val="0"/>
      <w:marBottom w:val="0"/>
      <w:divBdr>
        <w:top w:val="none" w:sz="0" w:space="0" w:color="auto"/>
        <w:left w:val="none" w:sz="0" w:space="0" w:color="auto"/>
        <w:bottom w:val="none" w:sz="0" w:space="0" w:color="auto"/>
        <w:right w:val="none" w:sz="0" w:space="0" w:color="auto"/>
      </w:divBdr>
    </w:div>
    <w:div w:id="178743080">
      <w:bodyDiv w:val="1"/>
      <w:marLeft w:val="0"/>
      <w:marRight w:val="0"/>
      <w:marTop w:val="0"/>
      <w:marBottom w:val="0"/>
      <w:divBdr>
        <w:top w:val="none" w:sz="0" w:space="0" w:color="auto"/>
        <w:left w:val="none" w:sz="0" w:space="0" w:color="auto"/>
        <w:bottom w:val="none" w:sz="0" w:space="0" w:color="auto"/>
        <w:right w:val="none" w:sz="0" w:space="0" w:color="auto"/>
      </w:divBdr>
    </w:div>
    <w:div w:id="234316822">
      <w:bodyDiv w:val="1"/>
      <w:marLeft w:val="0"/>
      <w:marRight w:val="0"/>
      <w:marTop w:val="0"/>
      <w:marBottom w:val="0"/>
      <w:divBdr>
        <w:top w:val="none" w:sz="0" w:space="0" w:color="auto"/>
        <w:left w:val="none" w:sz="0" w:space="0" w:color="auto"/>
        <w:bottom w:val="none" w:sz="0" w:space="0" w:color="auto"/>
        <w:right w:val="none" w:sz="0" w:space="0" w:color="auto"/>
      </w:divBdr>
    </w:div>
    <w:div w:id="249199065">
      <w:bodyDiv w:val="1"/>
      <w:marLeft w:val="0"/>
      <w:marRight w:val="0"/>
      <w:marTop w:val="0"/>
      <w:marBottom w:val="0"/>
      <w:divBdr>
        <w:top w:val="none" w:sz="0" w:space="0" w:color="auto"/>
        <w:left w:val="none" w:sz="0" w:space="0" w:color="auto"/>
        <w:bottom w:val="none" w:sz="0" w:space="0" w:color="auto"/>
        <w:right w:val="none" w:sz="0" w:space="0" w:color="auto"/>
      </w:divBdr>
    </w:div>
    <w:div w:id="273170420">
      <w:bodyDiv w:val="1"/>
      <w:marLeft w:val="0"/>
      <w:marRight w:val="0"/>
      <w:marTop w:val="0"/>
      <w:marBottom w:val="0"/>
      <w:divBdr>
        <w:top w:val="none" w:sz="0" w:space="0" w:color="auto"/>
        <w:left w:val="none" w:sz="0" w:space="0" w:color="auto"/>
        <w:bottom w:val="none" w:sz="0" w:space="0" w:color="auto"/>
        <w:right w:val="none" w:sz="0" w:space="0" w:color="auto"/>
      </w:divBdr>
    </w:div>
    <w:div w:id="297296657">
      <w:bodyDiv w:val="1"/>
      <w:marLeft w:val="0"/>
      <w:marRight w:val="0"/>
      <w:marTop w:val="0"/>
      <w:marBottom w:val="0"/>
      <w:divBdr>
        <w:top w:val="none" w:sz="0" w:space="0" w:color="auto"/>
        <w:left w:val="none" w:sz="0" w:space="0" w:color="auto"/>
        <w:bottom w:val="none" w:sz="0" w:space="0" w:color="auto"/>
        <w:right w:val="none" w:sz="0" w:space="0" w:color="auto"/>
      </w:divBdr>
    </w:div>
    <w:div w:id="329531283">
      <w:bodyDiv w:val="1"/>
      <w:marLeft w:val="0"/>
      <w:marRight w:val="0"/>
      <w:marTop w:val="0"/>
      <w:marBottom w:val="0"/>
      <w:divBdr>
        <w:top w:val="none" w:sz="0" w:space="0" w:color="auto"/>
        <w:left w:val="none" w:sz="0" w:space="0" w:color="auto"/>
        <w:bottom w:val="none" w:sz="0" w:space="0" w:color="auto"/>
        <w:right w:val="none" w:sz="0" w:space="0" w:color="auto"/>
      </w:divBdr>
    </w:div>
    <w:div w:id="396242108">
      <w:bodyDiv w:val="1"/>
      <w:marLeft w:val="0"/>
      <w:marRight w:val="0"/>
      <w:marTop w:val="0"/>
      <w:marBottom w:val="0"/>
      <w:divBdr>
        <w:top w:val="none" w:sz="0" w:space="0" w:color="auto"/>
        <w:left w:val="none" w:sz="0" w:space="0" w:color="auto"/>
        <w:bottom w:val="none" w:sz="0" w:space="0" w:color="auto"/>
        <w:right w:val="none" w:sz="0" w:space="0" w:color="auto"/>
      </w:divBdr>
    </w:div>
    <w:div w:id="459229946">
      <w:bodyDiv w:val="1"/>
      <w:marLeft w:val="0"/>
      <w:marRight w:val="0"/>
      <w:marTop w:val="0"/>
      <w:marBottom w:val="0"/>
      <w:divBdr>
        <w:top w:val="none" w:sz="0" w:space="0" w:color="auto"/>
        <w:left w:val="none" w:sz="0" w:space="0" w:color="auto"/>
        <w:bottom w:val="none" w:sz="0" w:space="0" w:color="auto"/>
        <w:right w:val="none" w:sz="0" w:space="0" w:color="auto"/>
      </w:divBdr>
    </w:div>
    <w:div w:id="479931427">
      <w:bodyDiv w:val="1"/>
      <w:marLeft w:val="0"/>
      <w:marRight w:val="0"/>
      <w:marTop w:val="0"/>
      <w:marBottom w:val="0"/>
      <w:divBdr>
        <w:top w:val="none" w:sz="0" w:space="0" w:color="auto"/>
        <w:left w:val="none" w:sz="0" w:space="0" w:color="auto"/>
        <w:bottom w:val="none" w:sz="0" w:space="0" w:color="auto"/>
        <w:right w:val="none" w:sz="0" w:space="0" w:color="auto"/>
      </w:divBdr>
    </w:div>
    <w:div w:id="489442712">
      <w:bodyDiv w:val="1"/>
      <w:marLeft w:val="0"/>
      <w:marRight w:val="0"/>
      <w:marTop w:val="0"/>
      <w:marBottom w:val="0"/>
      <w:divBdr>
        <w:top w:val="none" w:sz="0" w:space="0" w:color="auto"/>
        <w:left w:val="none" w:sz="0" w:space="0" w:color="auto"/>
        <w:bottom w:val="none" w:sz="0" w:space="0" w:color="auto"/>
        <w:right w:val="none" w:sz="0" w:space="0" w:color="auto"/>
      </w:divBdr>
    </w:div>
    <w:div w:id="492916606">
      <w:bodyDiv w:val="1"/>
      <w:marLeft w:val="0"/>
      <w:marRight w:val="0"/>
      <w:marTop w:val="0"/>
      <w:marBottom w:val="0"/>
      <w:divBdr>
        <w:top w:val="none" w:sz="0" w:space="0" w:color="auto"/>
        <w:left w:val="none" w:sz="0" w:space="0" w:color="auto"/>
        <w:bottom w:val="none" w:sz="0" w:space="0" w:color="auto"/>
        <w:right w:val="none" w:sz="0" w:space="0" w:color="auto"/>
      </w:divBdr>
    </w:div>
    <w:div w:id="499077613">
      <w:bodyDiv w:val="1"/>
      <w:marLeft w:val="0"/>
      <w:marRight w:val="0"/>
      <w:marTop w:val="0"/>
      <w:marBottom w:val="0"/>
      <w:divBdr>
        <w:top w:val="none" w:sz="0" w:space="0" w:color="auto"/>
        <w:left w:val="none" w:sz="0" w:space="0" w:color="auto"/>
        <w:bottom w:val="none" w:sz="0" w:space="0" w:color="auto"/>
        <w:right w:val="none" w:sz="0" w:space="0" w:color="auto"/>
      </w:divBdr>
    </w:div>
    <w:div w:id="519390346">
      <w:bodyDiv w:val="1"/>
      <w:marLeft w:val="0"/>
      <w:marRight w:val="0"/>
      <w:marTop w:val="0"/>
      <w:marBottom w:val="0"/>
      <w:divBdr>
        <w:top w:val="none" w:sz="0" w:space="0" w:color="auto"/>
        <w:left w:val="none" w:sz="0" w:space="0" w:color="auto"/>
        <w:bottom w:val="none" w:sz="0" w:space="0" w:color="auto"/>
        <w:right w:val="none" w:sz="0" w:space="0" w:color="auto"/>
      </w:divBdr>
    </w:div>
    <w:div w:id="562571319">
      <w:bodyDiv w:val="1"/>
      <w:marLeft w:val="0"/>
      <w:marRight w:val="0"/>
      <w:marTop w:val="0"/>
      <w:marBottom w:val="0"/>
      <w:divBdr>
        <w:top w:val="none" w:sz="0" w:space="0" w:color="auto"/>
        <w:left w:val="none" w:sz="0" w:space="0" w:color="auto"/>
        <w:bottom w:val="none" w:sz="0" w:space="0" w:color="auto"/>
        <w:right w:val="none" w:sz="0" w:space="0" w:color="auto"/>
      </w:divBdr>
    </w:div>
    <w:div w:id="570969485">
      <w:bodyDiv w:val="1"/>
      <w:marLeft w:val="0"/>
      <w:marRight w:val="0"/>
      <w:marTop w:val="0"/>
      <w:marBottom w:val="0"/>
      <w:divBdr>
        <w:top w:val="none" w:sz="0" w:space="0" w:color="auto"/>
        <w:left w:val="none" w:sz="0" w:space="0" w:color="auto"/>
        <w:bottom w:val="none" w:sz="0" w:space="0" w:color="auto"/>
        <w:right w:val="none" w:sz="0" w:space="0" w:color="auto"/>
      </w:divBdr>
    </w:div>
    <w:div w:id="686058131">
      <w:bodyDiv w:val="1"/>
      <w:marLeft w:val="0"/>
      <w:marRight w:val="0"/>
      <w:marTop w:val="0"/>
      <w:marBottom w:val="0"/>
      <w:divBdr>
        <w:top w:val="none" w:sz="0" w:space="0" w:color="auto"/>
        <w:left w:val="none" w:sz="0" w:space="0" w:color="auto"/>
        <w:bottom w:val="none" w:sz="0" w:space="0" w:color="auto"/>
        <w:right w:val="none" w:sz="0" w:space="0" w:color="auto"/>
      </w:divBdr>
    </w:div>
    <w:div w:id="716245220">
      <w:bodyDiv w:val="1"/>
      <w:marLeft w:val="0"/>
      <w:marRight w:val="0"/>
      <w:marTop w:val="0"/>
      <w:marBottom w:val="0"/>
      <w:divBdr>
        <w:top w:val="none" w:sz="0" w:space="0" w:color="auto"/>
        <w:left w:val="none" w:sz="0" w:space="0" w:color="auto"/>
        <w:bottom w:val="none" w:sz="0" w:space="0" w:color="auto"/>
        <w:right w:val="none" w:sz="0" w:space="0" w:color="auto"/>
      </w:divBdr>
    </w:div>
    <w:div w:id="819535976">
      <w:bodyDiv w:val="1"/>
      <w:marLeft w:val="0"/>
      <w:marRight w:val="0"/>
      <w:marTop w:val="0"/>
      <w:marBottom w:val="0"/>
      <w:divBdr>
        <w:top w:val="none" w:sz="0" w:space="0" w:color="auto"/>
        <w:left w:val="none" w:sz="0" w:space="0" w:color="auto"/>
        <w:bottom w:val="none" w:sz="0" w:space="0" w:color="auto"/>
        <w:right w:val="none" w:sz="0" w:space="0" w:color="auto"/>
      </w:divBdr>
    </w:div>
    <w:div w:id="854728732">
      <w:bodyDiv w:val="1"/>
      <w:marLeft w:val="0"/>
      <w:marRight w:val="0"/>
      <w:marTop w:val="0"/>
      <w:marBottom w:val="0"/>
      <w:divBdr>
        <w:top w:val="none" w:sz="0" w:space="0" w:color="auto"/>
        <w:left w:val="none" w:sz="0" w:space="0" w:color="auto"/>
        <w:bottom w:val="none" w:sz="0" w:space="0" w:color="auto"/>
        <w:right w:val="none" w:sz="0" w:space="0" w:color="auto"/>
      </w:divBdr>
    </w:div>
    <w:div w:id="910043768">
      <w:bodyDiv w:val="1"/>
      <w:marLeft w:val="0"/>
      <w:marRight w:val="0"/>
      <w:marTop w:val="0"/>
      <w:marBottom w:val="0"/>
      <w:divBdr>
        <w:top w:val="none" w:sz="0" w:space="0" w:color="auto"/>
        <w:left w:val="none" w:sz="0" w:space="0" w:color="auto"/>
        <w:bottom w:val="none" w:sz="0" w:space="0" w:color="auto"/>
        <w:right w:val="none" w:sz="0" w:space="0" w:color="auto"/>
      </w:divBdr>
    </w:div>
    <w:div w:id="990984753">
      <w:bodyDiv w:val="1"/>
      <w:marLeft w:val="0"/>
      <w:marRight w:val="0"/>
      <w:marTop w:val="0"/>
      <w:marBottom w:val="0"/>
      <w:divBdr>
        <w:top w:val="none" w:sz="0" w:space="0" w:color="auto"/>
        <w:left w:val="none" w:sz="0" w:space="0" w:color="auto"/>
        <w:bottom w:val="none" w:sz="0" w:space="0" w:color="auto"/>
        <w:right w:val="none" w:sz="0" w:space="0" w:color="auto"/>
      </w:divBdr>
    </w:div>
    <w:div w:id="998313308">
      <w:bodyDiv w:val="1"/>
      <w:marLeft w:val="0"/>
      <w:marRight w:val="0"/>
      <w:marTop w:val="0"/>
      <w:marBottom w:val="0"/>
      <w:divBdr>
        <w:top w:val="none" w:sz="0" w:space="0" w:color="auto"/>
        <w:left w:val="none" w:sz="0" w:space="0" w:color="auto"/>
        <w:bottom w:val="none" w:sz="0" w:space="0" w:color="auto"/>
        <w:right w:val="none" w:sz="0" w:space="0" w:color="auto"/>
      </w:divBdr>
    </w:div>
    <w:div w:id="1029574390">
      <w:bodyDiv w:val="1"/>
      <w:marLeft w:val="0"/>
      <w:marRight w:val="0"/>
      <w:marTop w:val="0"/>
      <w:marBottom w:val="0"/>
      <w:divBdr>
        <w:top w:val="none" w:sz="0" w:space="0" w:color="auto"/>
        <w:left w:val="none" w:sz="0" w:space="0" w:color="auto"/>
        <w:bottom w:val="none" w:sz="0" w:space="0" w:color="auto"/>
        <w:right w:val="none" w:sz="0" w:space="0" w:color="auto"/>
      </w:divBdr>
    </w:div>
    <w:div w:id="1042635491">
      <w:bodyDiv w:val="1"/>
      <w:marLeft w:val="0"/>
      <w:marRight w:val="0"/>
      <w:marTop w:val="0"/>
      <w:marBottom w:val="0"/>
      <w:divBdr>
        <w:top w:val="none" w:sz="0" w:space="0" w:color="auto"/>
        <w:left w:val="none" w:sz="0" w:space="0" w:color="auto"/>
        <w:bottom w:val="none" w:sz="0" w:space="0" w:color="auto"/>
        <w:right w:val="none" w:sz="0" w:space="0" w:color="auto"/>
      </w:divBdr>
    </w:div>
    <w:div w:id="1175923568">
      <w:bodyDiv w:val="1"/>
      <w:marLeft w:val="0"/>
      <w:marRight w:val="0"/>
      <w:marTop w:val="0"/>
      <w:marBottom w:val="0"/>
      <w:divBdr>
        <w:top w:val="none" w:sz="0" w:space="0" w:color="auto"/>
        <w:left w:val="none" w:sz="0" w:space="0" w:color="auto"/>
        <w:bottom w:val="none" w:sz="0" w:space="0" w:color="auto"/>
        <w:right w:val="none" w:sz="0" w:space="0" w:color="auto"/>
      </w:divBdr>
    </w:div>
    <w:div w:id="1182623401">
      <w:bodyDiv w:val="1"/>
      <w:marLeft w:val="0"/>
      <w:marRight w:val="0"/>
      <w:marTop w:val="0"/>
      <w:marBottom w:val="0"/>
      <w:divBdr>
        <w:top w:val="none" w:sz="0" w:space="0" w:color="auto"/>
        <w:left w:val="none" w:sz="0" w:space="0" w:color="auto"/>
        <w:bottom w:val="none" w:sz="0" w:space="0" w:color="auto"/>
        <w:right w:val="none" w:sz="0" w:space="0" w:color="auto"/>
      </w:divBdr>
    </w:div>
    <w:div w:id="1198471317">
      <w:bodyDiv w:val="1"/>
      <w:marLeft w:val="0"/>
      <w:marRight w:val="0"/>
      <w:marTop w:val="0"/>
      <w:marBottom w:val="0"/>
      <w:divBdr>
        <w:top w:val="none" w:sz="0" w:space="0" w:color="auto"/>
        <w:left w:val="none" w:sz="0" w:space="0" w:color="auto"/>
        <w:bottom w:val="none" w:sz="0" w:space="0" w:color="auto"/>
        <w:right w:val="none" w:sz="0" w:space="0" w:color="auto"/>
      </w:divBdr>
    </w:div>
    <w:div w:id="1276909457">
      <w:bodyDiv w:val="1"/>
      <w:marLeft w:val="0"/>
      <w:marRight w:val="0"/>
      <w:marTop w:val="0"/>
      <w:marBottom w:val="0"/>
      <w:divBdr>
        <w:top w:val="none" w:sz="0" w:space="0" w:color="auto"/>
        <w:left w:val="none" w:sz="0" w:space="0" w:color="auto"/>
        <w:bottom w:val="none" w:sz="0" w:space="0" w:color="auto"/>
        <w:right w:val="none" w:sz="0" w:space="0" w:color="auto"/>
      </w:divBdr>
    </w:div>
    <w:div w:id="1283999583">
      <w:bodyDiv w:val="1"/>
      <w:marLeft w:val="0"/>
      <w:marRight w:val="0"/>
      <w:marTop w:val="0"/>
      <w:marBottom w:val="0"/>
      <w:divBdr>
        <w:top w:val="none" w:sz="0" w:space="0" w:color="auto"/>
        <w:left w:val="none" w:sz="0" w:space="0" w:color="auto"/>
        <w:bottom w:val="none" w:sz="0" w:space="0" w:color="auto"/>
        <w:right w:val="none" w:sz="0" w:space="0" w:color="auto"/>
      </w:divBdr>
    </w:div>
    <w:div w:id="1296833934">
      <w:bodyDiv w:val="1"/>
      <w:marLeft w:val="0"/>
      <w:marRight w:val="0"/>
      <w:marTop w:val="0"/>
      <w:marBottom w:val="0"/>
      <w:divBdr>
        <w:top w:val="none" w:sz="0" w:space="0" w:color="auto"/>
        <w:left w:val="none" w:sz="0" w:space="0" w:color="auto"/>
        <w:bottom w:val="none" w:sz="0" w:space="0" w:color="auto"/>
        <w:right w:val="none" w:sz="0" w:space="0" w:color="auto"/>
      </w:divBdr>
    </w:div>
    <w:div w:id="1346325367">
      <w:bodyDiv w:val="1"/>
      <w:marLeft w:val="0"/>
      <w:marRight w:val="0"/>
      <w:marTop w:val="0"/>
      <w:marBottom w:val="0"/>
      <w:divBdr>
        <w:top w:val="none" w:sz="0" w:space="0" w:color="auto"/>
        <w:left w:val="none" w:sz="0" w:space="0" w:color="auto"/>
        <w:bottom w:val="none" w:sz="0" w:space="0" w:color="auto"/>
        <w:right w:val="none" w:sz="0" w:space="0" w:color="auto"/>
      </w:divBdr>
    </w:div>
    <w:div w:id="1362898767">
      <w:bodyDiv w:val="1"/>
      <w:marLeft w:val="0"/>
      <w:marRight w:val="0"/>
      <w:marTop w:val="0"/>
      <w:marBottom w:val="0"/>
      <w:divBdr>
        <w:top w:val="none" w:sz="0" w:space="0" w:color="auto"/>
        <w:left w:val="none" w:sz="0" w:space="0" w:color="auto"/>
        <w:bottom w:val="none" w:sz="0" w:space="0" w:color="auto"/>
        <w:right w:val="none" w:sz="0" w:space="0" w:color="auto"/>
      </w:divBdr>
    </w:div>
    <w:div w:id="1395617740">
      <w:bodyDiv w:val="1"/>
      <w:marLeft w:val="0"/>
      <w:marRight w:val="0"/>
      <w:marTop w:val="0"/>
      <w:marBottom w:val="0"/>
      <w:divBdr>
        <w:top w:val="none" w:sz="0" w:space="0" w:color="auto"/>
        <w:left w:val="none" w:sz="0" w:space="0" w:color="auto"/>
        <w:bottom w:val="none" w:sz="0" w:space="0" w:color="auto"/>
        <w:right w:val="none" w:sz="0" w:space="0" w:color="auto"/>
      </w:divBdr>
    </w:div>
    <w:div w:id="1498112371">
      <w:bodyDiv w:val="1"/>
      <w:marLeft w:val="0"/>
      <w:marRight w:val="0"/>
      <w:marTop w:val="0"/>
      <w:marBottom w:val="0"/>
      <w:divBdr>
        <w:top w:val="none" w:sz="0" w:space="0" w:color="auto"/>
        <w:left w:val="none" w:sz="0" w:space="0" w:color="auto"/>
        <w:bottom w:val="none" w:sz="0" w:space="0" w:color="auto"/>
        <w:right w:val="none" w:sz="0" w:space="0" w:color="auto"/>
      </w:divBdr>
    </w:div>
    <w:div w:id="1512716436">
      <w:bodyDiv w:val="1"/>
      <w:marLeft w:val="0"/>
      <w:marRight w:val="0"/>
      <w:marTop w:val="0"/>
      <w:marBottom w:val="0"/>
      <w:divBdr>
        <w:top w:val="none" w:sz="0" w:space="0" w:color="auto"/>
        <w:left w:val="none" w:sz="0" w:space="0" w:color="auto"/>
        <w:bottom w:val="none" w:sz="0" w:space="0" w:color="auto"/>
        <w:right w:val="none" w:sz="0" w:space="0" w:color="auto"/>
      </w:divBdr>
    </w:div>
    <w:div w:id="1533496318">
      <w:bodyDiv w:val="1"/>
      <w:marLeft w:val="0"/>
      <w:marRight w:val="0"/>
      <w:marTop w:val="0"/>
      <w:marBottom w:val="0"/>
      <w:divBdr>
        <w:top w:val="none" w:sz="0" w:space="0" w:color="auto"/>
        <w:left w:val="none" w:sz="0" w:space="0" w:color="auto"/>
        <w:bottom w:val="none" w:sz="0" w:space="0" w:color="auto"/>
        <w:right w:val="none" w:sz="0" w:space="0" w:color="auto"/>
      </w:divBdr>
    </w:div>
    <w:div w:id="1589924750">
      <w:bodyDiv w:val="1"/>
      <w:marLeft w:val="0"/>
      <w:marRight w:val="0"/>
      <w:marTop w:val="0"/>
      <w:marBottom w:val="0"/>
      <w:divBdr>
        <w:top w:val="none" w:sz="0" w:space="0" w:color="auto"/>
        <w:left w:val="none" w:sz="0" w:space="0" w:color="auto"/>
        <w:bottom w:val="none" w:sz="0" w:space="0" w:color="auto"/>
        <w:right w:val="none" w:sz="0" w:space="0" w:color="auto"/>
      </w:divBdr>
    </w:div>
    <w:div w:id="1605310772">
      <w:bodyDiv w:val="1"/>
      <w:marLeft w:val="0"/>
      <w:marRight w:val="0"/>
      <w:marTop w:val="0"/>
      <w:marBottom w:val="0"/>
      <w:divBdr>
        <w:top w:val="none" w:sz="0" w:space="0" w:color="auto"/>
        <w:left w:val="none" w:sz="0" w:space="0" w:color="auto"/>
        <w:bottom w:val="none" w:sz="0" w:space="0" w:color="auto"/>
        <w:right w:val="none" w:sz="0" w:space="0" w:color="auto"/>
      </w:divBdr>
    </w:div>
    <w:div w:id="1744335023">
      <w:bodyDiv w:val="1"/>
      <w:marLeft w:val="0"/>
      <w:marRight w:val="0"/>
      <w:marTop w:val="0"/>
      <w:marBottom w:val="0"/>
      <w:divBdr>
        <w:top w:val="none" w:sz="0" w:space="0" w:color="auto"/>
        <w:left w:val="none" w:sz="0" w:space="0" w:color="auto"/>
        <w:bottom w:val="none" w:sz="0" w:space="0" w:color="auto"/>
        <w:right w:val="none" w:sz="0" w:space="0" w:color="auto"/>
      </w:divBdr>
    </w:div>
    <w:div w:id="1780371390">
      <w:bodyDiv w:val="1"/>
      <w:marLeft w:val="0"/>
      <w:marRight w:val="0"/>
      <w:marTop w:val="0"/>
      <w:marBottom w:val="0"/>
      <w:divBdr>
        <w:top w:val="none" w:sz="0" w:space="0" w:color="auto"/>
        <w:left w:val="none" w:sz="0" w:space="0" w:color="auto"/>
        <w:bottom w:val="none" w:sz="0" w:space="0" w:color="auto"/>
        <w:right w:val="none" w:sz="0" w:space="0" w:color="auto"/>
      </w:divBdr>
    </w:div>
    <w:div w:id="1784184500">
      <w:bodyDiv w:val="1"/>
      <w:marLeft w:val="0"/>
      <w:marRight w:val="0"/>
      <w:marTop w:val="0"/>
      <w:marBottom w:val="0"/>
      <w:divBdr>
        <w:top w:val="none" w:sz="0" w:space="0" w:color="auto"/>
        <w:left w:val="none" w:sz="0" w:space="0" w:color="auto"/>
        <w:bottom w:val="none" w:sz="0" w:space="0" w:color="auto"/>
        <w:right w:val="none" w:sz="0" w:space="0" w:color="auto"/>
      </w:divBdr>
    </w:div>
    <w:div w:id="1814829254">
      <w:bodyDiv w:val="1"/>
      <w:marLeft w:val="0"/>
      <w:marRight w:val="0"/>
      <w:marTop w:val="0"/>
      <w:marBottom w:val="0"/>
      <w:divBdr>
        <w:top w:val="none" w:sz="0" w:space="0" w:color="auto"/>
        <w:left w:val="none" w:sz="0" w:space="0" w:color="auto"/>
        <w:bottom w:val="none" w:sz="0" w:space="0" w:color="auto"/>
        <w:right w:val="none" w:sz="0" w:space="0" w:color="auto"/>
      </w:divBdr>
    </w:div>
    <w:div w:id="1831434768">
      <w:bodyDiv w:val="1"/>
      <w:marLeft w:val="0"/>
      <w:marRight w:val="0"/>
      <w:marTop w:val="0"/>
      <w:marBottom w:val="0"/>
      <w:divBdr>
        <w:top w:val="none" w:sz="0" w:space="0" w:color="auto"/>
        <w:left w:val="none" w:sz="0" w:space="0" w:color="auto"/>
        <w:bottom w:val="none" w:sz="0" w:space="0" w:color="auto"/>
        <w:right w:val="none" w:sz="0" w:space="0" w:color="auto"/>
      </w:divBdr>
    </w:div>
    <w:div w:id="1899052641">
      <w:bodyDiv w:val="1"/>
      <w:marLeft w:val="0"/>
      <w:marRight w:val="0"/>
      <w:marTop w:val="0"/>
      <w:marBottom w:val="0"/>
      <w:divBdr>
        <w:top w:val="none" w:sz="0" w:space="0" w:color="auto"/>
        <w:left w:val="none" w:sz="0" w:space="0" w:color="auto"/>
        <w:bottom w:val="none" w:sz="0" w:space="0" w:color="auto"/>
        <w:right w:val="none" w:sz="0" w:space="0" w:color="auto"/>
      </w:divBdr>
    </w:div>
    <w:div w:id="1943225830">
      <w:bodyDiv w:val="1"/>
      <w:marLeft w:val="0"/>
      <w:marRight w:val="0"/>
      <w:marTop w:val="0"/>
      <w:marBottom w:val="0"/>
      <w:divBdr>
        <w:top w:val="none" w:sz="0" w:space="0" w:color="auto"/>
        <w:left w:val="none" w:sz="0" w:space="0" w:color="auto"/>
        <w:bottom w:val="none" w:sz="0" w:space="0" w:color="auto"/>
        <w:right w:val="none" w:sz="0" w:space="0" w:color="auto"/>
      </w:divBdr>
    </w:div>
    <w:div w:id="1947810596">
      <w:bodyDiv w:val="1"/>
      <w:marLeft w:val="0"/>
      <w:marRight w:val="0"/>
      <w:marTop w:val="0"/>
      <w:marBottom w:val="0"/>
      <w:divBdr>
        <w:top w:val="none" w:sz="0" w:space="0" w:color="auto"/>
        <w:left w:val="none" w:sz="0" w:space="0" w:color="auto"/>
        <w:bottom w:val="none" w:sz="0" w:space="0" w:color="auto"/>
        <w:right w:val="none" w:sz="0" w:space="0" w:color="auto"/>
      </w:divBdr>
    </w:div>
    <w:div w:id="1965960787">
      <w:bodyDiv w:val="1"/>
      <w:marLeft w:val="0"/>
      <w:marRight w:val="0"/>
      <w:marTop w:val="0"/>
      <w:marBottom w:val="0"/>
      <w:divBdr>
        <w:top w:val="none" w:sz="0" w:space="0" w:color="auto"/>
        <w:left w:val="none" w:sz="0" w:space="0" w:color="auto"/>
        <w:bottom w:val="none" w:sz="0" w:space="0" w:color="auto"/>
        <w:right w:val="none" w:sz="0" w:space="0" w:color="auto"/>
      </w:divBdr>
    </w:div>
    <w:div w:id="2074427097">
      <w:bodyDiv w:val="1"/>
      <w:marLeft w:val="0"/>
      <w:marRight w:val="0"/>
      <w:marTop w:val="0"/>
      <w:marBottom w:val="0"/>
      <w:divBdr>
        <w:top w:val="none" w:sz="0" w:space="0" w:color="auto"/>
        <w:left w:val="none" w:sz="0" w:space="0" w:color="auto"/>
        <w:bottom w:val="none" w:sz="0" w:space="0" w:color="auto"/>
        <w:right w:val="none" w:sz="0" w:space="0" w:color="auto"/>
      </w:divBdr>
    </w:div>
    <w:div w:id="2126535350">
      <w:bodyDiv w:val="1"/>
      <w:marLeft w:val="0"/>
      <w:marRight w:val="0"/>
      <w:marTop w:val="0"/>
      <w:marBottom w:val="0"/>
      <w:divBdr>
        <w:top w:val="none" w:sz="0" w:space="0" w:color="auto"/>
        <w:left w:val="none" w:sz="0" w:space="0" w:color="auto"/>
        <w:bottom w:val="none" w:sz="0" w:space="0" w:color="auto"/>
        <w:right w:val="none" w:sz="0" w:space="0" w:color="auto"/>
      </w:divBdr>
    </w:div>
    <w:div w:id="213818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56AA7-8450-4F48-BF6D-3388C926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2908</Words>
  <Characters>16579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19449</CharactersWithSpaces>
  <SharedDoc>false</SharedDoc>
  <HLinks>
    <vt:vector size="6" baseType="variant">
      <vt:variant>
        <vt:i4>3866730</vt:i4>
      </vt:variant>
      <vt:variant>
        <vt:i4>0</vt:i4>
      </vt:variant>
      <vt:variant>
        <vt:i4>0</vt:i4>
      </vt:variant>
      <vt:variant>
        <vt:i4>5</vt:i4>
      </vt:variant>
      <vt:variant>
        <vt:lpwstr>consultantplus://offline/main?base=LAW;n=107682;fld=134;dst=100053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2</cp:revision>
  <cp:lastPrinted>2025-11-12T06:33:00Z</cp:lastPrinted>
  <dcterms:created xsi:type="dcterms:W3CDTF">2025-12-15T10:26:00Z</dcterms:created>
  <dcterms:modified xsi:type="dcterms:W3CDTF">2025-12-15T10:26:00Z</dcterms:modified>
</cp:coreProperties>
</file>